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268B18" w14:textId="78E269DC" w:rsidR="00B421EE" w:rsidRPr="00CE0424" w:rsidRDefault="00B421EE" w:rsidP="00B421EE">
      <w:pPr>
        <w:pStyle w:val="3GPPHeader"/>
        <w:spacing w:after="60"/>
        <w:rPr>
          <w:sz w:val="32"/>
          <w:szCs w:val="32"/>
          <w:highlight w:val="yellow"/>
        </w:rPr>
      </w:pPr>
      <w:r w:rsidRPr="00CE0424">
        <w:t>3GPP TSG-RAN WG</w:t>
      </w:r>
      <w:r>
        <w:t>2</w:t>
      </w:r>
      <w:r w:rsidRPr="00CE0424">
        <w:t xml:space="preserve"> #</w:t>
      </w:r>
      <w:r>
        <w:t>11</w:t>
      </w:r>
      <w:r w:rsidR="00A509F3">
        <w:t>6</w:t>
      </w:r>
      <w:r>
        <w:t>e</w:t>
      </w:r>
      <w:r w:rsidRPr="00CE0424">
        <w:tab/>
      </w:r>
      <w:r w:rsidR="004B429A" w:rsidRPr="004B429A">
        <w:rPr>
          <w:rFonts w:cs="Arial"/>
          <w:color w:val="312E25"/>
          <w:sz w:val="22"/>
          <w:szCs w:val="22"/>
        </w:rPr>
        <w:t>R2-2109908</w:t>
      </w:r>
    </w:p>
    <w:p w14:paraId="7EB2E2DE" w14:textId="274CF832" w:rsidR="00B421EE" w:rsidRPr="00CE0424" w:rsidRDefault="00143541" w:rsidP="00B421EE">
      <w:pPr>
        <w:pStyle w:val="3GPPHeader"/>
      </w:pPr>
      <w:r>
        <w:t xml:space="preserve">Electronic meeting, </w:t>
      </w:r>
      <w:r w:rsidRPr="002270E9">
        <w:t>2021-</w:t>
      </w:r>
      <w:r w:rsidR="00A509F3">
        <w:t>1</w:t>
      </w:r>
      <w:r w:rsidRPr="002270E9">
        <w:t>-</w:t>
      </w:r>
      <w:r w:rsidR="00A509F3">
        <w:t>01</w:t>
      </w:r>
      <w:r w:rsidRPr="002270E9">
        <w:t xml:space="preserve"> - 2021-</w:t>
      </w:r>
      <w:r w:rsidR="00A509F3">
        <w:t>11</w:t>
      </w:r>
      <w:r w:rsidRPr="002270E9">
        <w:t>-</w:t>
      </w:r>
      <w:r w:rsidR="00A509F3">
        <w:t>12</w:t>
      </w:r>
      <w:r w:rsidR="00B421EE">
        <w:t xml:space="preserve">                      </w:t>
      </w:r>
    </w:p>
    <w:p w14:paraId="53495EF0" w14:textId="77777777" w:rsidR="00B421EE" w:rsidRDefault="00B421EE" w:rsidP="00F64C2B">
      <w:pPr>
        <w:pStyle w:val="3GPPHeader"/>
        <w:rPr>
          <w:sz w:val="22"/>
          <w:szCs w:val="22"/>
          <w:lang w:val="en-US"/>
        </w:rPr>
      </w:pPr>
    </w:p>
    <w:p w14:paraId="7F4474A6" w14:textId="4B6B0FBD"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451787" w:rsidRPr="008F4687">
        <w:rPr>
          <w:sz w:val="22"/>
          <w:szCs w:val="22"/>
          <w:lang w:val="en-US"/>
        </w:rPr>
        <w:t>8.</w:t>
      </w:r>
      <w:r w:rsidR="004362CC">
        <w:rPr>
          <w:sz w:val="22"/>
          <w:szCs w:val="22"/>
          <w:lang w:val="en-US"/>
        </w:rPr>
        <w:t>15.2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2B9BE8C5" w:rsidR="00E90E49" w:rsidRPr="00774AF7" w:rsidRDefault="003D3C45" w:rsidP="00311702">
      <w:pPr>
        <w:pStyle w:val="3GPPHeader"/>
        <w:rPr>
          <w:sz w:val="22"/>
          <w:szCs w:val="22"/>
          <w:lang w:val="en-US"/>
        </w:rPr>
      </w:pPr>
      <w:r>
        <w:rPr>
          <w:sz w:val="22"/>
          <w:szCs w:val="22"/>
        </w:rPr>
        <w:t>Title:</w:t>
      </w:r>
      <w:r w:rsidR="00E90E49" w:rsidRPr="00CE0424">
        <w:rPr>
          <w:sz w:val="22"/>
          <w:szCs w:val="22"/>
        </w:rPr>
        <w:tab/>
      </w:r>
      <w:r w:rsidR="00774AF7">
        <w:rPr>
          <w:sz w:val="22"/>
          <w:szCs w:val="22"/>
          <w:lang w:val="en-US"/>
        </w:rPr>
        <w:t>Impact analysis between SL DRX and SL relay</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4EC2C01B" w14:textId="7EC4AA9C" w:rsidR="00AF03BD" w:rsidRPr="0028063B" w:rsidRDefault="000575BD" w:rsidP="006F464A">
      <w:pPr>
        <w:jc w:val="both"/>
        <w:rPr>
          <w:rFonts w:ascii="Arial" w:hAnsi="Arial" w:cs="Arial"/>
          <w:sz w:val="20"/>
          <w:szCs w:val="20"/>
          <w:lang w:val="en-US"/>
        </w:rPr>
      </w:pPr>
      <w:r w:rsidRPr="0028063B">
        <w:rPr>
          <w:rFonts w:ascii="Arial" w:hAnsi="Arial" w:cs="Arial"/>
          <w:sz w:val="20"/>
          <w:szCs w:val="20"/>
          <w:lang w:val="en-US"/>
        </w:rPr>
        <w:t xml:space="preserve"> </w:t>
      </w:r>
    </w:p>
    <w:p w14:paraId="67E570D9" w14:textId="5B5EFAE9" w:rsidR="00F02C89" w:rsidRDefault="00F02C89" w:rsidP="006F464A">
      <w:pPr>
        <w:jc w:val="both"/>
        <w:rPr>
          <w:rFonts w:ascii="Arial" w:hAnsi="Arial" w:cs="Arial"/>
          <w:sz w:val="20"/>
          <w:szCs w:val="20"/>
          <w:lang w:val="en-US"/>
        </w:rPr>
      </w:pPr>
      <w:r>
        <w:rPr>
          <w:rFonts w:ascii="Arial" w:hAnsi="Arial" w:cs="Arial"/>
          <w:sz w:val="20"/>
          <w:szCs w:val="20"/>
          <w:lang w:val="en-US"/>
        </w:rPr>
        <w:t xml:space="preserve">During RAN#93, companies have proposed to study the feasibility whether cross WI features can be supported. In more details, whether SL DRX can be supported for SL relay. There was no conclusion in RAN#93. In this paper, we analyze the complexity due to enabling of cross WI features. </w:t>
      </w:r>
    </w:p>
    <w:p w14:paraId="254B1360" w14:textId="0A85E622" w:rsidR="00AF03BD" w:rsidRPr="00AF03BD" w:rsidRDefault="00AF03BD" w:rsidP="006F464A">
      <w:pPr>
        <w:jc w:val="both"/>
        <w:rPr>
          <w:rFonts w:ascii="Arial" w:hAnsi="Arial" w:cs="Arial"/>
          <w:lang w:val="en-US"/>
        </w:rPr>
      </w:pPr>
      <w:r w:rsidRPr="00833D37">
        <w:rPr>
          <w:rFonts w:ascii="Arial" w:hAnsi="Arial" w:cs="Arial"/>
          <w:sz w:val="20"/>
          <w:szCs w:val="20"/>
          <w:lang w:val="en-US"/>
        </w:rPr>
        <w:t xml:space="preserve"> </w:t>
      </w:r>
    </w:p>
    <w:p w14:paraId="5858C0D0" w14:textId="77777777" w:rsidR="004000E8" w:rsidRPr="00CE0424" w:rsidRDefault="00230D18" w:rsidP="00CE0424">
      <w:pPr>
        <w:pStyle w:val="Heading1"/>
      </w:pPr>
      <w:bookmarkStart w:id="0" w:name="_Ref178064866"/>
      <w:r>
        <w:t>2</w:t>
      </w:r>
      <w:r>
        <w:tab/>
      </w:r>
      <w:r w:rsidR="004000E8" w:rsidRPr="00CE0424">
        <w:t>Discussion</w:t>
      </w:r>
      <w:bookmarkEnd w:id="0"/>
    </w:p>
    <w:p w14:paraId="5FE9CE17" w14:textId="55504F94" w:rsidR="00F63950" w:rsidRDefault="00230D18" w:rsidP="00F63950">
      <w:pPr>
        <w:pStyle w:val="Heading2"/>
      </w:pPr>
      <w:r>
        <w:t>2.1</w:t>
      </w:r>
      <w:r>
        <w:tab/>
      </w:r>
      <w:r w:rsidR="00F02C89">
        <w:t xml:space="preserve">Impact </w:t>
      </w:r>
      <w:r w:rsidR="00A5493E">
        <w:t xml:space="preserve">of SL DRX </w:t>
      </w:r>
      <w:r w:rsidR="00F02C89">
        <w:t xml:space="preserve">on Paging </w:t>
      </w:r>
      <w:r w:rsidR="00105B59">
        <w:t xml:space="preserve"> </w:t>
      </w:r>
    </w:p>
    <w:p w14:paraId="065D9001" w14:textId="77777777" w:rsidR="00AF67A0" w:rsidRDefault="00AF67A0" w:rsidP="00325601">
      <w:pPr>
        <w:rPr>
          <w:rFonts w:ascii="Arial" w:hAnsi="Arial"/>
          <w:sz w:val="20"/>
          <w:szCs w:val="14"/>
          <w:lang w:val="en-GB" w:eastAsia="ja-JP"/>
        </w:rPr>
      </w:pPr>
      <w:r w:rsidRPr="003F78BD">
        <w:rPr>
          <w:rFonts w:ascii="Arial" w:hAnsi="Arial"/>
          <w:sz w:val="20"/>
          <w:szCs w:val="14"/>
          <w:lang w:val="en-GB" w:eastAsia="ja-JP"/>
        </w:rPr>
        <w:t>When</w:t>
      </w:r>
      <w:r>
        <w:rPr>
          <w:rFonts w:ascii="Arial" w:hAnsi="Arial"/>
          <w:sz w:val="20"/>
          <w:szCs w:val="14"/>
          <w:lang w:val="en-GB" w:eastAsia="ja-JP"/>
        </w:rPr>
        <w:t xml:space="preserve"> a remote UE connects to a relay UE, the remote UE and the relay UE can be in different RRC states. The combination of RRC states is shown in the below table</w:t>
      </w:r>
    </w:p>
    <w:p w14:paraId="5B917ABB" w14:textId="77777777" w:rsidR="00AF67A0" w:rsidRDefault="00AF67A0" w:rsidP="00325601">
      <w:pPr>
        <w:rPr>
          <w:rFonts w:ascii="Arial" w:hAnsi="Arial"/>
          <w:sz w:val="20"/>
          <w:szCs w:val="14"/>
          <w:lang w:val="en-GB" w:eastAsia="ja-JP"/>
        </w:rPr>
      </w:pPr>
    </w:p>
    <w:tbl>
      <w:tblPr>
        <w:tblW w:w="4630" w:type="dxa"/>
        <w:tblInd w:w="2644" w:type="dxa"/>
        <w:tblCellMar>
          <w:left w:w="0" w:type="dxa"/>
          <w:right w:w="0" w:type="dxa"/>
        </w:tblCellMar>
        <w:tblLook w:val="0420" w:firstRow="1" w:lastRow="0" w:firstColumn="0" w:lastColumn="0" w:noHBand="0" w:noVBand="1"/>
      </w:tblPr>
      <w:tblGrid>
        <w:gridCol w:w="1555"/>
        <w:gridCol w:w="1688"/>
        <w:gridCol w:w="1387"/>
      </w:tblGrid>
      <w:tr w:rsidR="00AF67A0" w:rsidRPr="00AF67A0" w14:paraId="18E9A540" w14:textId="77777777" w:rsidTr="00AF67A0">
        <w:trPr>
          <w:trHeight w:val="486"/>
        </w:trPr>
        <w:tc>
          <w:tcPr>
            <w:tcW w:w="1555"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7D890755" w14:textId="77777777" w:rsidR="00AF67A0" w:rsidRPr="00AF67A0" w:rsidRDefault="00AF67A0" w:rsidP="00AF67A0">
            <w:pPr>
              <w:rPr>
                <w:rFonts w:ascii="Arial" w:hAnsi="Arial"/>
                <w:sz w:val="20"/>
                <w:szCs w:val="14"/>
                <w:lang w:eastAsia="ja-JP"/>
              </w:rPr>
            </w:pPr>
            <w:r w:rsidRPr="00AF67A0">
              <w:rPr>
                <w:rFonts w:ascii="Arial" w:hAnsi="Arial"/>
                <w:b/>
                <w:bCs/>
                <w:sz w:val="20"/>
                <w:szCs w:val="14"/>
                <w:lang w:val="en-US" w:eastAsia="ja-JP"/>
              </w:rPr>
              <w:t>RL UE state</w:t>
            </w:r>
          </w:p>
        </w:tc>
        <w:tc>
          <w:tcPr>
            <w:tcW w:w="1688"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0CEB39C6" w14:textId="77777777" w:rsidR="00AF67A0" w:rsidRPr="00AF67A0" w:rsidRDefault="00AF67A0" w:rsidP="00AF67A0">
            <w:pPr>
              <w:rPr>
                <w:rFonts w:ascii="Arial" w:hAnsi="Arial"/>
                <w:sz w:val="20"/>
                <w:szCs w:val="14"/>
                <w:lang w:eastAsia="ja-JP"/>
              </w:rPr>
            </w:pPr>
            <w:r w:rsidRPr="00AF67A0">
              <w:rPr>
                <w:rFonts w:ascii="Arial" w:hAnsi="Arial"/>
                <w:b/>
                <w:bCs/>
                <w:sz w:val="20"/>
                <w:szCs w:val="14"/>
                <w:lang w:val="en-US" w:eastAsia="ja-JP"/>
              </w:rPr>
              <w:t>RM UE state</w:t>
            </w:r>
          </w:p>
        </w:tc>
        <w:tc>
          <w:tcPr>
            <w:tcW w:w="1387"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37141801" w14:textId="77777777" w:rsidR="00AF67A0" w:rsidRPr="00AF67A0" w:rsidRDefault="00AF67A0" w:rsidP="00AF67A0">
            <w:pPr>
              <w:rPr>
                <w:rFonts w:ascii="Arial" w:hAnsi="Arial"/>
                <w:sz w:val="20"/>
                <w:szCs w:val="14"/>
                <w:lang w:eastAsia="ja-JP"/>
              </w:rPr>
            </w:pPr>
            <w:r w:rsidRPr="00AF67A0">
              <w:rPr>
                <w:rFonts w:ascii="Arial" w:hAnsi="Arial"/>
                <w:b/>
                <w:bCs/>
                <w:sz w:val="20"/>
                <w:szCs w:val="14"/>
                <w:lang w:val="en-US" w:eastAsia="ja-JP"/>
              </w:rPr>
              <w:t>Validity</w:t>
            </w:r>
          </w:p>
        </w:tc>
      </w:tr>
      <w:tr w:rsidR="00AF67A0" w:rsidRPr="00AF67A0" w14:paraId="73CBC4CB" w14:textId="77777777" w:rsidTr="00AF67A0">
        <w:trPr>
          <w:trHeight w:val="343"/>
        </w:trPr>
        <w:tc>
          <w:tcPr>
            <w:tcW w:w="1555"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56753548"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CONNECTED</w:t>
            </w:r>
          </w:p>
        </w:tc>
        <w:tc>
          <w:tcPr>
            <w:tcW w:w="1688"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6989EB5D"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CONNECTED</w:t>
            </w:r>
          </w:p>
        </w:tc>
        <w:tc>
          <w:tcPr>
            <w:tcW w:w="1387"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6B173150"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Valid</w:t>
            </w:r>
          </w:p>
        </w:tc>
      </w:tr>
      <w:tr w:rsidR="00AF67A0" w:rsidRPr="00AF67A0" w14:paraId="039A4C86" w14:textId="77777777" w:rsidTr="00AF67A0">
        <w:trPr>
          <w:trHeight w:val="397"/>
        </w:trPr>
        <w:tc>
          <w:tcPr>
            <w:tcW w:w="1555"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6B498DF7"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CONNECTED</w:t>
            </w:r>
          </w:p>
        </w:tc>
        <w:tc>
          <w:tcPr>
            <w:tcW w:w="1688"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7FD81E0F"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INACTIVE</w:t>
            </w:r>
          </w:p>
        </w:tc>
        <w:tc>
          <w:tcPr>
            <w:tcW w:w="1387"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210623DB"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Valid</w:t>
            </w:r>
          </w:p>
        </w:tc>
      </w:tr>
      <w:tr w:rsidR="00AF67A0" w:rsidRPr="00AF67A0" w14:paraId="2F40063A" w14:textId="77777777" w:rsidTr="00AF67A0">
        <w:trPr>
          <w:trHeight w:val="361"/>
        </w:trPr>
        <w:tc>
          <w:tcPr>
            <w:tcW w:w="1555"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51765A7D"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CONNECTED</w:t>
            </w:r>
          </w:p>
        </w:tc>
        <w:tc>
          <w:tcPr>
            <w:tcW w:w="1688"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447A54E3"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IDLE</w:t>
            </w:r>
          </w:p>
        </w:tc>
        <w:tc>
          <w:tcPr>
            <w:tcW w:w="1387"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24175C63"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Valid</w:t>
            </w:r>
          </w:p>
        </w:tc>
      </w:tr>
      <w:tr w:rsidR="00AF67A0" w:rsidRPr="00AF67A0" w14:paraId="3AA8999B" w14:textId="77777777" w:rsidTr="00AF67A0">
        <w:trPr>
          <w:trHeight w:val="484"/>
        </w:trPr>
        <w:tc>
          <w:tcPr>
            <w:tcW w:w="1555"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463BA4C1"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RRC Inactive</w:t>
            </w:r>
          </w:p>
        </w:tc>
        <w:tc>
          <w:tcPr>
            <w:tcW w:w="1688"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792C571A"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CONNECTED</w:t>
            </w:r>
          </w:p>
        </w:tc>
        <w:tc>
          <w:tcPr>
            <w:tcW w:w="1387"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35167C3A"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Invalid</w:t>
            </w:r>
          </w:p>
        </w:tc>
      </w:tr>
      <w:tr w:rsidR="00AF67A0" w:rsidRPr="00AF67A0" w14:paraId="70F06B13" w14:textId="77777777" w:rsidTr="00AF67A0">
        <w:trPr>
          <w:trHeight w:val="487"/>
        </w:trPr>
        <w:tc>
          <w:tcPr>
            <w:tcW w:w="1555"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7119B5A8"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RRC Inactive</w:t>
            </w:r>
          </w:p>
        </w:tc>
        <w:tc>
          <w:tcPr>
            <w:tcW w:w="1688"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025AF2E2"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RRC Inactive</w:t>
            </w:r>
          </w:p>
        </w:tc>
        <w:tc>
          <w:tcPr>
            <w:tcW w:w="1387"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76247D86"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Valid</w:t>
            </w:r>
          </w:p>
        </w:tc>
      </w:tr>
      <w:tr w:rsidR="00AF67A0" w:rsidRPr="00AF67A0" w14:paraId="5AF4C0EE" w14:textId="77777777" w:rsidTr="00AF67A0">
        <w:trPr>
          <w:trHeight w:val="325"/>
        </w:trPr>
        <w:tc>
          <w:tcPr>
            <w:tcW w:w="1555"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5248B050"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RRC Inactive</w:t>
            </w:r>
          </w:p>
        </w:tc>
        <w:tc>
          <w:tcPr>
            <w:tcW w:w="1688"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49A0C301"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IDLE</w:t>
            </w:r>
          </w:p>
        </w:tc>
        <w:tc>
          <w:tcPr>
            <w:tcW w:w="1387"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3765E451"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Valid</w:t>
            </w:r>
          </w:p>
        </w:tc>
      </w:tr>
      <w:tr w:rsidR="00AF67A0" w:rsidRPr="00AF67A0" w14:paraId="67F0FCA4" w14:textId="77777777" w:rsidTr="00AF67A0">
        <w:trPr>
          <w:trHeight w:val="298"/>
        </w:trPr>
        <w:tc>
          <w:tcPr>
            <w:tcW w:w="1555"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7A9A4B91"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IDLE</w:t>
            </w:r>
          </w:p>
        </w:tc>
        <w:tc>
          <w:tcPr>
            <w:tcW w:w="1688"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0C51E31A"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CONNECTED</w:t>
            </w:r>
          </w:p>
        </w:tc>
        <w:tc>
          <w:tcPr>
            <w:tcW w:w="1387"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3C8225CD"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Invalid</w:t>
            </w:r>
          </w:p>
        </w:tc>
      </w:tr>
      <w:tr w:rsidR="00AF67A0" w:rsidRPr="00AF67A0" w14:paraId="3882532C" w14:textId="77777777" w:rsidTr="00AF67A0">
        <w:tc>
          <w:tcPr>
            <w:tcW w:w="1555"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2319113F"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IDLE</w:t>
            </w:r>
          </w:p>
        </w:tc>
        <w:tc>
          <w:tcPr>
            <w:tcW w:w="1688"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13B7666C"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INACTIVE</w:t>
            </w:r>
          </w:p>
        </w:tc>
        <w:tc>
          <w:tcPr>
            <w:tcW w:w="1387"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7DE0EA1D"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Valid</w:t>
            </w:r>
          </w:p>
        </w:tc>
      </w:tr>
      <w:tr w:rsidR="00AF67A0" w:rsidRPr="00AF67A0" w14:paraId="0C8BD5E1" w14:textId="77777777" w:rsidTr="00AF67A0">
        <w:trPr>
          <w:trHeight w:val="22"/>
        </w:trPr>
        <w:tc>
          <w:tcPr>
            <w:tcW w:w="1555"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7ABD838A"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IDLE</w:t>
            </w:r>
          </w:p>
        </w:tc>
        <w:tc>
          <w:tcPr>
            <w:tcW w:w="1688"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536C4D0D"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IDLE</w:t>
            </w:r>
          </w:p>
        </w:tc>
        <w:tc>
          <w:tcPr>
            <w:tcW w:w="1387"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7CD4D8BD" w14:textId="77777777" w:rsidR="00AF67A0" w:rsidRPr="00AF67A0" w:rsidRDefault="00AF67A0" w:rsidP="00AF67A0">
            <w:pPr>
              <w:rPr>
                <w:rFonts w:ascii="Arial" w:hAnsi="Arial"/>
                <w:sz w:val="20"/>
                <w:szCs w:val="14"/>
                <w:lang w:eastAsia="ja-JP"/>
              </w:rPr>
            </w:pPr>
            <w:r w:rsidRPr="00AF67A0">
              <w:rPr>
                <w:rFonts w:ascii="Arial" w:hAnsi="Arial"/>
                <w:sz w:val="20"/>
                <w:szCs w:val="14"/>
                <w:lang w:val="en-US" w:eastAsia="ja-JP"/>
              </w:rPr>
              <w:t xml:space="preserve">Valid </w:t>
            </w:r>
          </w:p>
        </w:tc>
      </w:tr>
    </w:tbl>
    <w:p w14:paraId="482A75D5" w14:textId="1D21E537" w:rsidR="00AF67A0" w:rsidRPr="005A0C44" w:rsidRDefault="00AF67A0" w:rsidP="003F78BD">
      <w:pPr>
        <w:rPr>
          <w:lang w:val="en-US"/>
        </w:rPr>
      </w:pPr>
      <w:r w:rsidRPr="0028063B">
        <w:rPr>
          <w:rFonts w:ascii="Arial" w:hAnsi="Arial" w:cs="Arial"/>
          <w:sz w:val="20"/>
          <w:szCs w:val="20"/>
          <w:lang w:val="en-US"/>
        </w:rPr>
        <w:t xml:space="preserve">The POs of a UE for CN-initiated and RAN-initiated paging are based on the same UE ID, resulting in overlapping POs for both. In this case, there is no need to distinguish paging option between CN paging and RAN paging. </w:t>
      </w:r>
    </w:p>
    <w:p w14:paraId="1FF75AAD" w14:textId="77777777" w:rsidR="00AF67A0" w:rsidRPr="0028063B" w:rsidRDefault="00AF67A0" w:rsidP="00AF67A0">
      <w:pPr>
        <w:rPr>
          <w:rFonts w:ascii="Arial" w:hAnsi="Arial" w:cs="Arial"/>
          <w:sz w:val="20"/>
          <w:szCs w:val="20"/>
          <w:lang w:val="en-US"/>
        </w:rPr>
      </w:pPr>
      <w:r w:rsidRPr="0028063B">
        <w:rPr>
          <w:rFonts w:ascii="Arial" w:hAnsi="Arial" w:cs="Arial"/>
          <w:sz w:val="20"/>
          <w:szCs w:val="20"/>
          <w:lang w:val="en-US"/>
        </w:rPr>
        <w:lastRenderedPageBreak/>
        <w:t xml:space="preserve">For </w:t>
      </w:r>
      <w:proofErr w:type="spellStart"/>
      <w:r w:rsidRPr="0028063B">
        <w:rPr>
          <w:rFonts w:ascii="Arial" w:hAnsi="Arial" w:cs="Arial"/>
          <w:sz w:val="20"/>
          <w:szCs w:val="20"/>
          <w:lang w:val="en-US"/>
        </w:rPr>
        <w:t>Uu</w:t>
      </w:r>
      <w:proofErr w:type="spellEnd"/>
      <w:r w:rsidRPr="0028063B">
        <w:rPr>
          <w:rFonts w:ascii="Arial" w:hAnsi="Arial" w:cs="Arial"/>
          <w:sz w:val="20"/>
          <w:szCs w:val="20"/>
          <w:lang w:val="en-US"/>
        </w:rPr>
        <w:t xml:space="preserve"> paging, a UE need not monitor paging channels continuously though; Paging DRX is defined where the UE in RRC_IDLE or RRC_INACTIVE is only required to monitor paging channels during one Paging Occasion (PO) per DRX cycle. </w:t>
      </w:r>
    </w:p>
    <w:p w14:paraId="2966E233" w14:textId="4C4841EC" w:rsidR="00AF67A0" w:rsidRDefault="00AF67A0" w:rsidP="00AF67A0">
      <w:pPr>
        <w:rPr>
          <w:rFonts w:ascii="Arial" w:hAnsi="Arial" w:cs="Arial"/>
          <w:sz w:val="20"/>
          <w:szCs w:val="20"/>
          <w:lang w:val="en-US"/>
        </w:rPr>
      </w:pPr>
      <w:r w:rsidRPr="0028063B">
        <w:rPr>
          <w:rFonts w:ascii="Arial" w:hAnsi="Arial" w:cs="Arial"/>
          <w:sz w:val="20"/>
          <w:szCs w:val="20"/>
          <w:lang w:val="en-US"/>
        </w:rPr>
        <w:t xml:space="preserve">For a UE in RRC_CONNECTED, POs are </w:t>
      </w:r>
      <w:proofErr w:type="spellStart"/>
      <w:r w:rsidRPr="0028063B">
        <w:rPr>
          <w:rFonts w:ascii="Arial" w:hAnsi="Arial" w:cs="Arial"/>
          <w:sz w:val="20"/>
          <w:szCs w:val="20"/>
          <w:lang w:val="en-US"/>
        </w:rPr>
        <w:t>signalled</w:t>
      </w:r>
      <w:proofErr w:type="spellEnd"/>
      <w:r w:rsidRPr="0028063B">
        <w:rPr>
          <w:rFonts w:ascii="Arial" w:hAnsi="Arial" w:cs="Arial"/>
          <w:sz w:val="20"/>
          <w:szCs w:val="20"/>
          <w:lang w:val="en-US"/>
        </w:rPr>
        <w:t xml:space="preserve"> in system information for </w:t>
      </w:r>
      <w:r w:rsidRPr="0028063B">
        <w:rPr>
          <w:rFonts w:ascii="Arial" w:eastAsia="MS Mincho" w:hAnsi="Arial" w:cs="Arial"/>
          <w:sz w:val="20"/>
          <w:szCs w:val="20"/>
          <w:lang w:val="en-US"/>
        </w:rPr>
        <w:t>SI change indication and PWS notification</w:t>
      </w:r>
      <w:r w:rsidRPr="0028063B">
        <w:rPr>
          <w:rFonts w:ascii="Arial" w:hAnsi="Arial" w:cs="Arial"/>
          <w:sz w:val="20"/>
          <w:szCs w:val="20"/>
          <w:lang w:val="en-US"/>
        </w:rPr>
        <w:t xml:space="preserve">. </w:t>
      </w:r>
    </w:p>
    <w:p w14:paraId="0B15C5D1" w14:textId="509DFD18" w:rsidR="002069EC" w:rsidRDefault="002069EC" w:rsidP="00AF67A0">
      <w:pPr>
        <w:rPr>
          <w:rFonts w:ascii="Arial" w:hAnsi="Arial" w:cs="Arial"/>
          <w:sz w:val="20"/>
          <w:szCs w:val="20"/>
          <w:lang w:val="en-US"/>
        </w:rPr>
      </w:pPr>
      <w:proofErr w:type="gramStart"/>
      <w:r>
        <w:rPr>
          <w:rFonts w:ascii="Arial" w:hAnsi="Arial" w:cs="Arial"/>
          <w:sz w:val="20"/>
          <w:szCs w:val="20"/>
          <w:lang w:val="en-US"/>
        </w:rPr>
        <w:t>In order to</w:t>
      </w:r>
      <w:proofErr w:type="gramEnd"/>
      <w:r>
        <w:rPr>
          <w:rFonts w:ascii="Arial" w:hAnsi="Arial" w:cs="Arial"/>
          <w:sz w:val="20"/>
          <w:szCs w:val="20"/>
          <w:lang w:val="en-US"/>
        </w:rPr>
        <w:t xml:space="preserve"> forward a paging message to remote UE in time, relay UE needs to consider the SL DRX configuration of the remote UE. Otherwise, a paging message may be delayed due to that remote UE is in inactive time on the SL connection.</w:t>
      </w:r>
      <w:r w:rsidR="00683D47">
        <w:rPr>
          <w:rFonts w:ascii="Arial" w:hAnsi="Arial" w:cs="Arial"/>
          <w:sz w:val="20"/>
          <w:szCs w:val="20"/>
          <w:lang w:val="en-US"/>
        </w:rPr>
        <w:t xml:space="preserve"> </w:t>
      </w:r>
      <w:r w:rsidR="002E6F8D">
        <w:rPr>
          <w:rFonts w:ascii="Arial" w:hAnsi="Arial" w:cs="Arial"/>
          <w:sz w:val="20"/>
          <w:szCs w:val="20"/>
          <w:lang w:val="en-US"/>
        </w:rPr>
        <w:t xml:space="preserve">For this issue, RAN2 needs to study </w:t>
      </w:r>
      <w:r w:rsidR="00904A62">
        <w:rPr>
          <w:rFonts w:ascii="Arial" w:hAnsi="Arial" w:cs="Arial"/>
          <w:sz w:val="20"/>
          <w:szCs w:val="20"/>
          <w:lang w:val="en-US"/>
        </w:rPr>
        <w:t>the solutions</w:t>
      </w:r>
      <w:r w:rsidR="002E6F8D">
        <w:rPr>
          <w:rFonts w:ascii="Arial" w:hAnsi="Arial" w:cs="Arial"/>
          <w:sz w:val="20"/>
          <w:szCs w:val="20"/>
          <w:lang w:val="en-US"/>
        </w:rPr>
        <w:t>. This incurs additional design efforts for RAN2.</w:t>
      </w:r>
    </w:p>
    <w:p w14:paraId="26ED68EC" w14:textId="5DAE54EF" w:rsidR="002E6F8D" w:rsidRPr="009F6DCC" w:rsidRDefault="00904A62" w:rsidP="002E6F8D">
      <w:pPr>
        <w:pStyle w:val="Observation"/>
      </w:pPr>
      <w:bookmarkStart w:id="1" w:name="_Toc85718760"/>
      <w:r>
        <w:t>RAN2 needs to design solutions on how to avoid paging message is delayed due to SL DRX on the SL</w:t>
      </w:r>
      <w:r w:rsidR="002E6F8D" w:rsidRPr="009F6DCC">
        <w:t>.</w:t>
      </w:r>
      <w:bookmarkEnd w:id="1"/>
    </w:p>
    <w:p w14:paraId="4053B6F2" w14:textId="07ECFED5" w:rsidR="002E6F8D" w:rsidRPr="003F78BD" w:rsidRDefault="002E6F8D" w:rsidP="00AF67A0">
      <w:pPr>
        <w:rPr>
          <w:rFonts w:ascii="Arial" w:hAnsi="Arial" w:cs="Arial"/>
          <w:sz w:val="20"/>
          <w:szCs w:val="20"/>
          <w:lang w:val="en-GB"/>
        </w:rPr>
      </w:pPr>
    </w:p>
    <w:p w14:paraId="29F8F471" w14:textId="688B68AB" w:rsidR="002E6F8D" w:rsidRDefault="002E6F8D" w:rsidP="00AF67A0">
      <w:pPr>
        <w:rPr>
          <w:rFonts w:ascii="Arial" w:hAnsi="Arial" w:cs="Arial"/>
          <w:sz w:val="20"/>
          <w:szCs w:val="20"/>
          <w:lang w:val="en-US"/>
        </w:rPr>
      </w:pPr>
      <w:r>
        <w:rPr>
          <w:rFonts w:ascii="Arial" w:hAnsi="Arial" w:cs="Arial"/>
          <w:sz w:val="20"/>
          <w:szCs w:val="20"/>
          <w:lang w:val="en-US"/>
        </w:rPr>
        <w:t>If remote UE is in RRC CONNECTED and relay UE is in RRC CONNECTED, POs are signaled in system information.  In this case, SL DRX of remote UE can be aligned with POs in the SI.</w:t>
      </w:r>
    </w:p>
    <w:p w14:paraId="498BF2F3" w14:textId="489E1749" w:rsidR="00904A62" w:rsidRPr="009F6DCC" w:rsidRDefault="00904A62" w:rsidP="00904A62">
      <w:pPr>
        <w:pStyle w:val="Observation"/>
      </w:pPr>
      <w:bookmarkStart w:id="2" w:name="_Toc85718761"/>
      <w:r>
        <w:rPr>
          <w:rFonts w:cs="Arial"/>
          <w:lang w:val="en-US"/>
        </w:rPr>
        <w:t xml:space="preserve">If remote UE is in RRC CONNECTED and relay UE is in RRC CONNECTED, POs are signaled in system information.  SL DRX of remote UE </w:t>
      </w:r>
      <w:r w:rsidR="003F78BD">
        <w:rPr>
          <w:rFonts w:cs="Arial"/>
          <w:lang w:val="en-US"/>
        </w:rPr>
        <w:t>needs to</w:t>
      </w:r>
      <w:r>
        <w:rPr>
          <w:rFonts w:cs="Arial"/>
          <w:lang w:val="en-US"/>
        </w:rPr>
        <w:t xml:space="preserve"> be aligned with POs in the SI</w:t>
      </w:r>
      <w:r w:rsidRPr="009F6DCC">
        <w:t>.</w:t>
      </w:r>
      <w:bookmarkEnd w:id="2"/>
    </w:p>
    <w:p w14:paraId="6886A647" w14:textId="10A5E32A" w:rsidR="002E6F8D" w:rsidRDefault="002E6F8D" w:rsidP="00AF67A0">
      <w:pPr>
        <w:rPr>
          <w:rFonts w:ascii="Arial" w:hAnsi="Arial" w:cs="Arial"/>
          <w:sz w:val="20"/>
          <w:szCs w:val="20"/>
          <w:lang w:val="en-US"/>
        </w:rPr>
      </w:pPr>
    </w:p>
    <w:p w14:paraId="283A1429" w14:textId="7209371F" w:rsidR="00456137" w:rsidRDefault="002E6F8D" w:rsidP="00AF67A0">
      <w:pPr>
        <w:rPr>
          <w:rFonts w:ascii="Arial" w:hAnsi="Arial" w:cs="Arial"/>
          <w:sz w:val="20"/>
          <w:szCs w:val="20"/>
          <w:lang w:val="en-US"/>
        </w:rPr>
      </w:pPr>
      <w:r>
        <w:rPr>
          <w:rFonts w:ascii="Arial" w:hAnsi="Arial" w:cs="Arial"/>
          <w:sz w:val="20"/>
          <w:szCs w:val="20"/>
          <w:lang w:val="en-US"/>
        </w:rPr>
        <w:t xml:space="preserve">If remote UE is </w:t>
      </w:r>
      <w:r w:rsidR="00456137">
        <w:rPr>
          <w:rFonts w:ascii="Arial" w:hAnsi="Arial" w:cs="Arial"/>
          <w:sz w:val="20"/>
          <w:szCs w:val="20"/>
          <w:lang w:val="en-US"/>
        </w:rPr>
        <w:t xml:space="preserve">in RRC IDLE or RRC INACTIVE and relay UE is in RRC CONNECTED, remote UE may be configured with a UE specific </w:t>
      </w:r>
      <w:proofErr w:type="spellStart"/>
      <w:r w:rsidR="00456137">
        <w:rPr>
          <w:rFonts w:ascii="Arial" w:hAnsi="Arial" w:cs="Arial"/>
          <w:sz w:val="20"/>
          <w:szCs w:val="20"/>
          <w:lang w:val="en-US"/>
        </w:rPr>
        <w:t>Uu</w:t>
      </w:r>
      <w:proofErr w:type="spellEnd"/>
      <w:r w:rsidR="00456137">
        <w:rPr>
          <w:rFonts w:ascii="Arial" w:hAnsi="Arial" w:cs="Arial"/>
          <w:sz w:val="20"/>
          <w:szCs w:val="20"/>
          <w:lang w:val="en-US"/>
        </w:rPr>
        <w:t xml:space="preserve"> DRX cycle for paging. Meanwhile, remote UE may be also configured with SL DRX on the SL connection. Relay UE may be also configured with </w:t>
      </w:r>
      <w:proofErr w:type="spellStart"/>
      <w:r w:rsidR="00456137">
        <w:rPr>
          <w:rFonts w:ascii="Arial" w:hAnsi="Arial" w:cs="Arial"/>
          <w:sz w:val="20"/>
          <w:szCs w:val="20"/>
          <w:lang w:val="en-US"/>
        </w:rPr>
        <w:t>Uu</w:t>
      </w:r>
      <w:proofErr w:type="spellEnd"/>
      <w:r w:rsidR="00456137">
        <w:rPr>
          <w:rFonts w:ascii="Arial" w:hAnsi="Arial" w:cs="Arial"/>
          <w:sz w:val="20"/>
          <w:szCs w:val="20"/>
          <w:lang w:val="en-US"/>
        </w:rPr>
        <w:t xml:space="preserve"> DRX, i.e., connected mode DRX (C-DRX). In this case, all the three DRX configurations need to be aligned between each other. Obviously, this is a complex job for RAN2 to do given limited time left in Rel-17.</w:t>
      </w:r>
    </w:p>
    <w:p w14:paraId="66949AFE" w14:textId="33EC03AE" w:rsidR="00CE21F2" w:rsidRPr="003F78BD" w:rsidRDefault="003F78BD" w:rsidP="003F78BD">
      <w:pPr>
        <w:pStyle w:val="Observation"/>
      </w:pPr>
      <w:bookmarkStart w:id="3" w:name="_Toc85718762"/>
      <w:r>
        <w:rPr>
          <w:rFonts w:cs="Arial"/>
          <w:lang w:val="en-US"/>
        </w:rPr>
        <w:t>If remote UE is in RRC IDLE or RRC INACTIVE and relay UE is in RRC CONNECTED</w:t>
      </w:r>
      <w:r w:rsidR="00AA4419">
        <w:t xml:space="preserve">, the three DRX configurations including paging DRX of remote UE, SL DRX of remote UE and </w:t>
      </w:r>
      <w:proofErr w:type="spellStart"/>
      <w:r w:rsidR="00AA4419">
        <w:t>Uu</w:t>
      </w:r>
      <w:proofErr w:type="spellEnd"/>
      <w:r w:rsidR="00AA4419">
        <w:t xml:space="preserve"> DRX of relay UE needs to be aligned between each other.</w:t>
      </w:r>
      <w:bookmarkEnd w:id="3"/>
    </w:p>
    <w:p w14:paraId="235DAC46" w14:textId="77777777" w:rsidR="00456137" w:rsidRDefault="00456137" w:rsidP="00AF67A0">
      <w:pPr>
        <w:rPr>
          <w:rFonts w:ascii="Arial" w:hAnsi="Arial" w:cs="Arial"/>
          <w:sz w:val="20"/>
          <w:szCs w:val="20"/>
          <w:lang w:val="en-US"/>
        </w:rPr>
      </w:pPr>
    </w:p>
    <w:p w14:paraId="47086EEA" w14:textId="442A1B43" w:rsidR="002E6F8D" w:rsidRDefault="00456137" w:rsidP="00AF67A0">
      <w:pPr>
        <w:rPr>
          <w:rFonts w:ascii="Arial" w:hAnsi="Arial" w:cs="Arial"/>
          <w:sz w:val="20"/>
          <w:szCs w:val="20"/>
          <w:lang w:val="en-US"/>
        </w:rPr>
      </w:pPr>
      <w:r>
        <w:rPr>
          <w:rFonts w:ascii="Arial" w:hAnsi="Arial" w:cs="Arial"/>
          <w:sz w:val="20"/>
          <w:szCs w:val="20"/>
          <w:lang w:val="en-US"/>
        </w:rPr>
        <w:t xml:space="preserve">If remote UE is in RRC IDLE or RRC INACTIVE and relay UE is also in RRC IDLE or RRC INACTIVE, relay UE monitors remote UE’s PO </w:t>
      </w:r>
      <w:r w:rsidR="00D8175D">
        <w:rPr>
          <w:rFonts w:ascii="Arial" w:hAnsi="Arial" w:cs="Arial"/>
          <w:sz w:val="20"/>
          <w:szCs w:val="20"/>
          <w:lang w:val="en-US"/>
        </w:rPr>
        <w:t>in addition to its own PO. In this case, paging DRX of remote UE needs to be aligned with SL DRX of remote UE.</w:t>
      </w:r>
    </w:p>
    <w:p w14:paraId="15BC9A19" w14:textId="6E9FB369" w:rsidR="00C27B04" w:rsidRPr="003F78BD" w:rsidRDefault="00C27B04" w:rsidP="00C27B04">
      <w:pPr>
        <w:pStyle w:val="Observation"/>
      </w:pPr>
      <w:bookmarkStart w:id="4" w:name="_Toc85718763"/>
      <w:r>
        <w:rPr>
          <w:rFonts w:cs="Arial"/>
          <w:lang w:val="en-US"/>
        </w:rPr>
        <w:t>If remote UE is in RRC IDLE or RRC INACTIVE and relay UE is also in RRC IDLE or RRC INACTIVE</w:t>
      </w:r>
      <w:r>
        <w:t xml:space="preserve">, </w:t>
      </w:r>
      <w:r>
        <w:rPr>
          <w:rFonts w:cs="Arial"/>
          <w:lang w:val="en-US"/>
        </w:rPr>
        <w:t>paging DRX of remote UE needs to be aligned with SL DRX of remote UE.</w:t>
      </w:r>
      <w:bookmarkEnd w:id="4"/>
    </w:p>
    <w:p w14:paraId="052B7F78" w14:textId="560BC497" w:rsidR="00C27B04" w:rsidRDefault="0067655A" w:rsidP="00AF67A0">
      <w:pPr>
        <w:rPr>
          <w:rFonts w:ascii="Arial" w:hAnsi="Arial" w:cs="Arial"/>
          <w:sz w:val="20"/>
          <w:szCs w:val="20"/>
          <w:lang w:val="en-US"/>
        </w:rPr>
      </w:pPr>
      <w:r>
        <w:rPr>
          <w:rFonts w:ascii="Arial" w:hAnsi="Arial" w:cs="Arial"/>
          <w:sz w:val="20"/>
          <w:szCs w:val="20"/>
          <w:lang w:val="en-US"/>
        </w:rPr>
        <w:t xml:space="preserve">As a summary, big standardization efforts are foreseen if RAN2 decides to support SL DRX for SL relay. </w:t>
      </w:r>
    </w:p>
    <w:p w14:paraId="7C7C1CC2" w14:textId="77777777" w:rsidR="0067655A" w:rsidRPr="0028063B" w:rsidRDefault="0067655A" w:rsidP="00AF67A0">
      <w:pPr>
        <w:rPr>
          <w:rFonts w:ascii="Arial" w:hAnsi="Arial" w:cs="Arial"/>
          <w:sz w:val="20"/>
          <w:szCs w:val="20"/>
          <w:lang w:val="en-US"/>
        </w:rPr>
      </w:pPr>
    </w:p>
    <w:p w14:paraId="6B0095E4" w14:textId="17DC843A" w:rsidR="00AF67A0" w:rsidRPr="009F6DCC" w:rsidRDefault="00646CCC" w:rsidP="00AF67A0">
      <w:pPr>
        <w:pStyle w:val="Proposal"/>
      </w:pPr>
      <w:bookmarkStart w:id="5" w:name="_Toc54276565"/>
      <w:bookmarkStart w:id="6" w:name="_Toc85718756"/>
      <w:r>
        <w:t>RAN2 needs to design options to avoid paging message of remote UE is delayed due to SL DRX</w:t>
      </w:r>
      <w:r w:rsidR="00871B04">
        <w:t xml:space="preserve"> if RAN2 decides to support SL DRX for SL relay</w:t>
      </w:r>
      <w:r w:rsidR="00AF67A0" w:rsidRPr="009F6DCC">
        <w:t>.</w:t>
      </w:r>
      <w:bookmarkEnd w:id="5"/>
      <w:bookmarkEnd w:id="6"/>
    </w:p>
    <w:p w14:paraId="7AB8D4FB" w14:textId="77777777" w:rsidR="00195A06" w:rsidRDefault="00195A06" w:rsidP="00AF67A0">
      <w:pPr>
        <w:rPr>
          <w:rFonts w:ascii="Arial" w:hAnsi="Arial" w:cs="Arial"/>
          <w:sz w:val="20"/>
          <w:szCs w:val="20"/>
          <w:lang w:val="en-US"/>
        </w:rPr>
      </w:pPr>
    </w:p>
    <w:p w14:paraId="40AA488A" w14:textId="596DB2F5" w:rsidR="00195A06" w:rsidRDefault="00195A06" w:rsidP="00195A06">
      <w:pPr>
        <w:pStyle w:val="Heading2"/>
      </w:pPr>
      <w:r>
        <w:t xml:space="preserve">2.2 Impact of SL DRX on SL relay communication  </w:t>
      </w:r>
    </w:p>
    <w:p w14:paraId="77AF0FE7" w14:textId="5C3C763F" w:rsidR="00195A06" w:rsidRPr="005A0C44" w:rsidRDefault="002440B6" w:rsidP="00AF67A0">
      <w:pPr>
        <w:rPr>
          <w:rFonts w:ascii="Arial" w:hAnsi="Arial" w:cs="Arial"/>
          <w:sz w:val="20"/>
          <w:szCs w:val="20"/>
          <w:lang w:val="en-GB"/>
        </w:rPr>
      </w:pPr>
      <w:r>
        <w:rPr>
          <w:rFonts w:ascii="Arial" w:hAnsi="Arial" w:cs="Arial"/>
          <w:sz w:val="20"/>
          <w:szCs w:val="20"/>
          <w:lang w:val="en-GB"/>
        </w:rPr>
        <w:t xml:space="preserve">There may be DRX configured on both hops i.e., PC5 hop between remote UE and relay UE and </w:t>
      </w:r>
      <w:proofErr w:type="spellStart"/>
      <w:r>
        <w:rPr>
          <w:rFonts w:ascii="Arial" w:hAnsi="Arial" w:cs="Arial"/>
          <w:sz w:val="20"/>
          <w:szCs w:val="20"/>
          <w:lang w:val="en-GB"/>
        </w:rPr>
        <w:t>Uu</w:t>
      </w:r>
      <w:proofErr w:type="spellEnd"/>
      <w:r>
        <w:rPr>
          <w:rFonts w:ascii="Arial" w:hAnsi="Arial" w:cs="Arial"/>
          <w:sz w:val="20"/>
          <w:szCs w:val="20"/>
          <w:lang w:val="en-GB"/>
        </w:rPr>
        <w:t xml:space="preserve"> hop between relay UE and gNB. </w:t>
      </w:r>
      <w:r w:rsidR="00E31293">
        <w:rPr>
          <w:rFonts w:ascii="Arial" w:hAnsi="Arial" w:cs="Arial"/>
          <w:sz w:val="20"/>
          <w:szCs w:val="20"/>
          <w:lang w:val="en-GB"/>
        </w:rPr>
        <w:t>For relay traffic with critical delay requirement, i</w:t>
      </w:r>
      <w:r w:rsidR="003A7E8D">
        <w:rPr>
          <w:rFonts w:ascii="Arial" w:hAnsi="Arial" w:cs="Arial"/>
          <w:sz w:val="20"/>
          <w:szCs w:val="20"/>
          <w:lang w:val="en-GB"/>
        </w:rPr>
        <w:t xml:space="preserve">t is beneficial to align </w:t>
      </w:r>
      <w:proofErr w:type="spellStart"/>
      <w:r w:rsidR="003A7E8D">
        <w:rPr>
          <w:rFonts w:ascii="Arial" w:hAnsi="Arial" w:cs="Arial"/>
          <w:sz w:val="20"/>
          <w:szCs w:val="20"/>
          <w:lang w:val="en-GB"/>
        </w:rPr>
        <w:t>Uu</w:t>
      </w:r>
      <w:proofErr w:type="spellEnd"/>
      <w:r w:rsidR="003A7E8D">
        <w:rPr>
          <w:rFonts w:ascii="Arial" w:hAnsi="Arial" w:cs="Arial"/>
          <w:sz w:val="20"/>
          <w:szCs w:val="20"/>
          <w:lang w:val="en-GB"/>
        </w:rPr>
        <w:t xml:space="preserve"> DRX and SL DRX to ensure the relay traffic to be forwarded to the next hop without too much delay.</w:t>
      </w:r>
      <w:r w:rsidR="00E31293">
        <w:rPr>
          <w:rFonts w:ascii="Arial" w:hAnsi="Arial" w:cs="Arial"/>
          <w:sz w:val="20"/>
          <w:szCs w:val="20"/>
          <w:lang w:val="en-GB"/>
        </w:rPr>
        <w:t xml:space="preserve"> </w:t>
      </w:r>
    </w:p>
    <w:p w14:paraId="749F80B3" w14:textId="77777777" w:rsidR="00195A06" w:rsidRDefault="00195A06" w:rsidP="00AF67A0">
      <w:pPr>
        <w:rPr>
          <w:rFonts w:ascii="Arial" w:hAnsi="Arial" w:cs="Arial"/>
          <w:sz w:val="20"/>
          <w:szCs w:val="20"/>
          <w:lang w:val="en-US"/>
        </w:rPr>
      </w:pPr>
    </w:p>
    <w:p w14:paraId="5A7DD19C" w14:textId="08E1EC27" w:rsidR="00E31293" w:rsidRPr="003F78BD" w:rsidRDefault="00E31293" w:rsidP="00E31293">
      <w:pPr>
        <w:pStyle w:val="Observation"/>
      </w:pPr>
      <w:bookmarkStart w:id="7" w:name="_Toc85718764"/>
      <w:r>
        <w:rPr>
          <w:rFonts w:cs="Arial"/>
          <w:lang w:val="en-US"/>
        </w:rPr>
        <w:t xml:space="preserve">For relay traffic with critical delay requirement, it is beneficial to align </w:t>
      </w:r>
      <w:proofErr w:type="spellStart"/>
      <w:r>
        <w:rPr>
          <w:rFonts w:cs="Arial"/>
          <w:lang w:val="en-US"/>
        </w:rPr>
        <w:t>Uu</w:t>
      </w:r>
      <w:proofErr w:type="spellEnd"/>
      <w:r>
        <w:rPr>
          <w:rFonts w:cs="Arial"/>
          <w:lang w:val="en-US"/>
        </w:rPr>
        <w:t xml:space="preserve"> DRX and SL DRX</w:t>
      </w:r>
      <w:r w:rsidR="00DD37D5">
        <w:rPr>
          <w:rFonts w:cs="Arial"/>
          <w:lang w:val="en-US"/>
        </w:rPr>
        <w:t>, which would incur additional design efforts for RAN2</w:t>
      </w:r>
      <w:r>
        <w:rPr>
          <w:rFonts w:cs="Arial"/>
          <w:lang w:val="en-US"/>
        </w:rPr>
        <w:t>.</w:t>
      </w:r>
      <w:bookmarkEnd w:id="7"/>
    </w:p>
    <w:p w14:paraId="30989E6D" w14:textId="4F942B93" w:rsidR="00195A06" w:rsidRDefault="00DD37D5" w:rsidP="00AF67A0">
      <w:pPr>
        <w:rPr>
          <w:rFonts w:ascii="Arial" w:hAnsi="Arial" w:cs="Arial"/>
          <w:sz w:val="20"/>
          <w:szCs w:val="20"/>
          <w:lang w:val="en-GB"/>
        </w:rPr>
      </w:pPr>
      <w:r>
        <w:rPr>
          <w:rFonts w:ascii="Arial" w:hAnsi="Arial" w:cs="Arial"/>
          <w:sz w:val="20"/>
          <w:szCs w:val="20"/>
          <w:lang w:val="en-GB"/>
        </w:rPr>
        <w:t>F</w:t>
      </w:r>
      <w:r w:rsidR="008D4835">
        <w:rPr>
          <w:rFonts w:ascii="Arial" w:hAnsi="Arial" w:cs="Arial"/>
          <w:sz w:val="20"/>
          <w:szCs w:val="20"/>
          <w:lang w:val="en-GB"/>
        </w:rPr>
        <w:t xml:space="preserve">or the direction from gNB to remote UE via relay UE, the alignment is relatively easier to achieve since relay UE is in coverage to gNB. </w:t>
      </w:r>
      <w:r w:rsidR="009B7834">
        <w:rPr>
          <w:rFonts w:ascii="Arial" w:hAnsi="Arial" w:cs="Arial"/>
          <w:sz w:val="20"/>
          <w:szCs w:val="20"/>
          <w:lang w:val="en-GB"/>
        </w:rPr>
        <w:t xml:space="preserve">The gNB will be responsible for providing suitable </w:t>
      </w:r>
      <w:proofErr w:type="spellStart"/>
      <w:r w:rsidR="009B7834">
        <w:rPr>
          <w:rFonts w:ascii="Arial" w:hAnsi="Arial" w:cs="Arial"/>
          <w:sz w:val="20"/>
          <w:szCs w:val="20"/>
          <w:lang w:val="en-GB"/>
        </w:rPr>
        <w:t>Uu</w:t>
      </w:r>
      <w:proofErr w:type="spellEnd"/>
      <w:r w:rsidR="009B7834">
        <w:rPr>
          <w:rFonts w:ascii="Arial" w:hAnsi="Arial" w:cs="Arial"/>
          <w:sz w:val="20"/>
          <w:szCs w:val="20"/>
          <w:lang w:val="en-GB"/>
        </w:rPr>
        <w:t xml:space="preserve"> DRX configuration and SL DRX configuration to the relay UE. RAN2 can directly reuse RAN2 agreements made for alignment between </w:t>
      </w:r>
      <w:proofErr w:type="spellStart"/>
      <w:r w:rsidR="009B7834">
        <w:rPr>
          <w:rFonts w:ascii="Arial" w:hAnsi="Arial" w:cs="Arial"/>
          <w:sz w:val="20"/>
          <w:szCs w:val="20"/>
          <w:lang w:val="en-GB"/>
        </w:rPr>
        <w:t>Uu</w:t>
      </w:r>
      <w:proofErr w:type="spellEnd"/>
      <w:r w:rsidR="009B7834">
        <w:rPr>
          <w:rFonts w:ascii="Arial" w:hAnsi="Arial" w:cs="Arial"/>
          <w:sz w:val="20"/>
          <w:szCs w:val="20"/>
          <w:lang w:val="en-GB"/>
        </w:rPr>
        <w:t xml:space="preserve"> DRX and SL DRX in case of non-relay scenario.  </w:t>
      </w:r>
    </w:p>
    <w:p w14:paraId="025888A3" w14:textId="77777777" w:rsidR="00812468" w:rsidRDefault="00812468" w:rsidP="00AF67A0">
      <w:pPr>
        <w:rPr>
          <w:rFonts w:ascii="Arial" w:hAnsi="Arial" w:cs="Arial"/>
          <w:sz w:val="20"/>
          <w:szCs w:val="20"/>
          <w:lang w:val="en-GB"/>
        </w:rPr>
      </w:pPr>
    </w:p>
    <w:p w14:paraId="3C81833A" w14:textId="6480B5D1" w:rsidR="00812468" w:rsidRPr="003F78BD" w:rsidRDefault="00812468" w:rsidP="00812468">
      <w:pPr>
        <w:pStyle w:val="Observation"/>
      </w:pPr>
      <w:bookmarkStart w:id="8" w:name="_Toc85718765"/>
      <w:r>
        <w:rPr>
          <w:rFonts w:cs="Arial"/>
        </w:rPr>
        <w:t xml:space="preserve">For the direction from gNB to remote UE via relay UE, </w:t>
      </w:r>
      <w:proofErr w:type="gramStart"/>
      <w:r>
        <w:rPr>
          <w:rFonts w:cs="Arial"/>
        </w:rPr>
        <w:t>in order to</w:t>
      </w:r>
      <w:proofErr w:type="gramEnd"/>
      <w:r>
        <w:rPr>
          <w:rFonts w:cs="Arial"/>
        </w:rPr>
        <w:t xml:space="preserve"> align </w:t>
      </w:r>
      <w:proofErr w:type="spellStart"/>
      <w:r>
        <w:rPr>
          <w:rFonts w:cs="Arial"/>
        </w:rPr>
        <w:t>Uu</w:t>
      </w:r>
      <w:proofErr w:type="spellEnd"/>
      <w:r>
        <w:rPr>
          <w:rFonts w:cs="Arial"/>
        </w:rPr>
        <w:t xml:space="preserve"> DRX and SL DRX, RAN2 can directly reuse RAN2 agreements made for alignment between </w:t>
      </w:r>
      <w:proofErr w:type="spellStart"/>
      <w:r>
        <w:rPr>
          <w:rFonts w:cs="Arial"/>
        </w:rPr>
        <w:t>Uu</w:t>
      </w:r>
      <w:proofErr w:type="spellEnd"/>
      <w:r>
        <w:rPr>
          <w:rFonts w:cs="Arial"/>
        </w:rPr>
        <w:t xml:space="preserve"> DRX and SL DRX in case of non-relay scenario</w:t>
      </w:r>
      <w:r>
        <w:rPr>
          <w:rFonts w:cs="Arial"/>
          <w:lang w:val="en-US"/>
        </w:rPr>
        <w:t>.</w:t>
      </w:r>
      <w:bookmarkEnd w:id="8"/>
    </w:p>
    <w:p w14:paraId="64E190EB" w14:textId="77777777" w:rsidR="00812468" w:rsidRDefault="00812468" w:rsidP="00AF67A0">
      <w:pPr>
        <w:rPr>
          <w:rFonts w:ascii="Arial" w:hAnsi="Arial" w:cs="Arial"/>
          <w:sz w:val="20"/>
          <w:szCs w:val="20"/>
          <w:lang w:val="en-GB"/>
        </w:rPr>
      </w:pPr>
    </w:p>
    <w:p w14:paraId="4CBA077C" w14:textId="17BDEC1A" w:rsidR="00F2340F" w:rsidRDefault="00F2340F" w:rsidP="00AF67A0">
      <w:pPr>
        <w:rPr>
          <w:rFonts w:ascii="Arial" w:hAnsi="Arial" w:cs="Arial"/>
          <w:sz w:val="20"/>
          <w:szCs w:val="20"/>
          <w:lang w:val="en-GB"/>
        </w:rPr>
      </w:pPr>
    </w:p>
    <w:p w14:paraId="6C1762EE" w14:textId="02954E61" w:rsidR="00F2340F" w:rsidRDefault="00F2340F" w:rsidP="00AF67A0">
      <w:pPr>
        <w:rPr>
          <w:rFonts w:ascii="Arial" w:hAnsi="Arial" w:cs="Arial"/>
          <w:sz w:val="20"/>
          <w:szCs w:val="20"/>
          <w:lang w:val="en-GB"/>
        </w:rPr>
      </w:pPr>
      <w:r>
        <w:rPr>
          <w:rFonts w:ascii="Arial" w:hAnsi="Arial" w:cs="Arial"/>
          <w:sz w:val="20"/>
          <w:szCs w:val="20"/>
          <w:lang w:val="en-GB"/>
        </w:rPr>
        <w:lastRenderedPageBreak/>
        <w:t xml:space="preserve">For the direction from remote UE to gNB via relay UE, </w:t>
      </w:r>
      <w:r w:rsidR="000F22F9">
        <w:rPr>
          <w:rFonts w:ascii="Arial" w:hAnsi="Arial" w:cs="Arial"/>
          <w:sz w:val="20"/>
          <w:szCs w:val="20"/>
          <w:lang w:val="en-GB"/>
        </w:rPr>
        <w:t xml:space="preserve">any control signalling between remote UE and gNB need to be relayed via relay UE. In this case, </w:t>
      </w:r>
      <w:r w:rsidR="00CB49F9">
        <w:rPr>
          <w:rFonts w:ascii="Arial" w:hAnsi="Arial" w:cs="Arial"/>
          <w:sz w:val="20"/>
          <w:szCs w:val="20"/>
          <w:lang w:val="en-GB"/>
        </w:rPr>
        <w:t xml:space="preserve">for remote UE is in RRC CONNECTED, </w:t>
      </w:r>
      <w:r w:rsidR="00A83413">
        <w:rPr>
          <w:rFonts w:ascii="Arial" w:hAnsi="Arial" w:cs="Arial"/>
          <w:sz w:val="20"/>
          <w:szCs w:val="20"/>
          <w:lang w:val="en-GB"/>
        </w:rPr>
        <w:t xml:space="preserve">the gNB can provide suitable SL DRX configuration to remote UE which is aligned to </w:t>
      </w:r>
      <w:proofErr w:type="spellStart"/>
      <w:r w:rsidR="00A83413">
        <w:rPr>
          <w:rFonts w:ascii="Arial" w:hAnsi="Arial" w:cs="Arial"/>
          <w:sz w:val="20"/>
          <w:szCs w:val="20"/>
          <w:lang w:val="en-GB"/>
        </w:rPr>
        <w:t>Uu</w:t>
      </w:r>
      <w:proofErr w:type="spellEnd"/>
      <w:r w:rsidR="00A83413">
        <w:rPr>
          <w:rFonts w:ascii="Arial" w:hAnsi="Arial" w:cs="Arial"/>
          <w:sz w:val="20"/>
          <w:szCs w:val="20"/>
          <w:lang w:val="en-GB"/>
        </w:rPr>
        <w:t xml:space="preserve"> DRX configuration of relay UE. </w:t>
      </w:r>
      <w:r w:rsidR="00CB49F9">
        <w:rPr>
          <w:rFonts w:ascii="Arial" w:hAnsi="Arial" w:cs="Arial"/>
          <w:sz w:val="20"/>
          <w:szCs w:val="20"/>
          <w:lang w:val="en-GB"/>
        </w:rPr>
        <w:t xml:space="preserve">However, for remote UE in RRC IDLE or RRC INACTIVE, it will be difficult to achieve alignment. Remote UE </w:t>
      </w:r>
      <w:proofErr w:type="gramStart"/>
      <w:r w:rsidR="00CB49F9">
        <w:rPr>
          <w:rFonts w:ascii="Arial" w:hAnsi="Arial" w:cs="Arial"/>
          <w:sz w:val="20"/>
          <w:szCs w:val="20"/>
          <w:lang w:val="en-GB"/>
        </w:rPr>
        <w:t>has to</w:t>
      </w:r>
      <w:proofErr w:type="gramEnd"/>
      <w:r w:rsidR="00CB49F9">
        <w:rPr>
          <w:rFonts w:ascii="Arial" w:hAnsi="Arial" w:cs="Arial"/>
          <w:sz w:val="20"/>
          <w:szCs w:val="20"/>
          <w:lang w:val="en-GB"/>
        </w:rPr>
        <w:t xml:space="preserve"> determine SL DRX configuration up to its implementation. Relay UE may need to inform remote UE of its </w:t>
      </w:r>
      <w:proofErr w:type="spellStart"/>
      <w:r w:rsidR="00CB49F9">
        <w:rPr>
          <w:rFonts w:ascii="Arial" w:hAnsi="Arial" w:cs="Arial"/>
          <w:sz w:val="20"/>
          <w:szCs w:val="20"/>
          <w:lang w:val="en-GB"/>
        </w:rPr>
        <w:t>Uu</w:t>
      </w:r>
      <w:proofErr w:type="spellEnd"/>
      <w:r w:rsidR="00CB49F9">
        <w:rPr>
          <w:rFonts w:ascii="Arial" w:hAnsi="Arial" w:cs="Arial"/>
          <w:sz w:val="20"/>
          <w:szCs w:val="20"/>
          <w:lang w:val="en-GB"/>
        </w:rPr>
        <w:t xml:space="preserve"> DRX for alignment purpose. This will clearly </w:t>
      </w:r>
      <w:r w:rsidR="00883551">
        <w:rPr>
          <w:rFonts w:ascii="Arial" w:hAnsi="Arial" w:cs="Arial"/>
          <w:sz w:val="20"/>
          <w:szCs w:val="20"/>
          <w:lang w:val="en-GB"/>
        </w:rPr>
        <w:t>cause</w:t>
      </w:r>
      <w:r w:rsidR="00CB49F9">
        <w:rPr>
          <w:rFonts w:ascii="Arial" w:hAnsi="Arial" w:cs="Arial"/>
          <w:sz w:val="20"/>
          <w:szCs w:val="20"/>
          <w:lang w:val="en-GB"/>
        </w:rPr>
        <w:t xml:space="preserve"> design efforts for RAN2. </w:t>
      </w:r>
    </w:p>
    <w:p w14:paraId="34EC99E8" w14:textId="77777777" w:rsidR="00551496" w:rsidRDefault="00551496" w:rsidP="00AF67A0">
      <w:pPr>
        <w:rPr>
          <w:rFonts w:ascii="Arial" w:hAnsi="Arial" w:cs="Arial"/>
          <w:sz w:val="20"/>
          <w:szCs w:val="20"/>
          <w:lang w:val="en-GB"/>
        </w:rPr>
      </w:pPr>
    </w:p>
    <w:p w14:paraId="6230BB7B" w14:textId="514F34F6" w:rsidR="00551496" w:rsidRPr="003F78BD" w:rsidRDefault="007E214D" w:rsidP="00551496">
      <w:pPr>
        <w:pStyle w:val="Observation"/>
      </w:pPr>
      <w:bookmarkStart w:id="9" w:name="_Toc85718766"/>
      <w:r>
        <w:rPr>
          <w:rFonts w:cs="Arial"/>
        </w:rPr>
        <w:t xml:space="preserve">for remote UE in RRC IDLE or RRC INACTIVE, it will be difficult to achieve alignment. Remote UE </w:t>
      </w:r>
      <w:proofErr w:type="gramStart"/>
      <w:r>
        <w:rPr>
          <w:rFonts w:cs="Arial"/>
        </w:rPr>
        <w:t>has to</w:t>
      </w:r>
      <w:proofErr w:type="gramEnd"/>
      <w:r>
        <w:rPr>
          <w:rFonts w:cs="Arial"/>
        </w:rPr>
        <w:t xml:space="preserve"> determine SL DRX configuration up to its implementation. Relay UE may need to inform remote UE of its </w:t>
      </w:r>
      <w:proofErr w:type="spellStart"/>
      <w:r>
        <w:rPr>
          <w:rFonts w:cs="Arial"/>
        </w:rPr>
        <w:t>Uu</w:t>
      </w:r>
      <w:proofErr w:type="spellEnd"/>
      <w:r>
        <w:rPr>
          <w:rFonts w:cs="Arial"/>
        </w:rPr>
        <w:t xml:space="preserve"> DRX for alignment purpose</w:t>
      </w:r>
      <w:r w:rsidR="00551496">
        <w:rPr>
          <w:rFonts w:cs="Arial"/>
          <w:lang w:val="en-US"/>
        </w:rPr>
        <w:t>.</w:t>
      </w:r>
      <w:bookmarkEnd w:id="9"/>
    </w:p>
    <w:p w14:paraId="6A19286D" w14:textId="77777777" w:rsidR="00551496" w:rsidRDefault="00551496" w:rsidP="00AF67A0">
      <w:pPr>
        <w:rPr>
          <w:rFonts w:ascii="Arial" w:hAnsi="Arial" w:cs="Arial"/>
          <w:sz w:val="20"/>
          <w:szCs w:val="20"/>
          <w:lang w:val="en-GB"/>
        </w:rPr>
      </w:pPr>
    </w:p>
    <w:p w14:paraId="57707FF7" w14:textId="77777777" w:rsidR="007E214D" w:rsidRPr="003F78BD" w:rsidRDefault="007E214D" w:rsidP="007E214D">
      <w:pPr>
        <w:pStyle w:val="Proposal"/>
      </w:pPr>
      <w:bookmarkStart w:id="10" w:name="_Toc85718757"/>
      <w:r>
        <w:t xml:space="preserve">For the direction from remote UE to gNB via relay UE, for remote UE in RRC IDLE or RRC INACTIVE, RAN2 needs to study options on how to achieve alignment between SL DRX and </w:t>
      </w:r>
      <w:proofErr w:type="spellStart"/>
      <w:r>
        <w:t>Uu</w:t>
      </w:r>
      <w:proofErr w:type="spellEnd"/>
      <w:r>
        <w:t xml:space="preserve"> DRX</w:t>
      </w:r>
      <w:r>
        <w:rPr>
          <w:lang w:val="en-US"/>
        </w:rPr>
        <w:t>.</w:t>
      </w:r>
      <w:bookmarkEnd w:id="10"/>
    </w:p>
    <w:p w14:paraId="31EB8861" w14:textId="77777777" w:rsidR="009B7834" w:rsidRDefault="009B7834" w:rsidP="00AF67A0">
      <w:pPr>
        <w:rPr>
          <w:rFonts w:ascii="Arial" w:hAnsi="Arial" w:cs="Arial"/>
          <w:sz w:val="20"/>
          <w:szCs w:val="20"/>
          <w:lang w:val="en-GB"/>
        </w:rPr>
      </w:pPr>
    </w:p>
    <w:p w14:paraId="588941D5" w14:textId="09F21FDE" w:rsidR="00325601" w:rsidRDefault="00325601" w:rsidP="00325601">
      <w:pPr>
        <w:pStyle w:val="Heading2"/>
      </w:pPr>
      <w:r>
        <w:t>2.</w:t>
      </w:r>
      <w:r w:rsidR="000F6801">
        <w:t>3</w:t>
      </w:r>
      <w:r>
        <w:tab/>
      </w:r>
      <w:r w:rsidR="000F6801">
        <w:t>SL DRX impact on SL relay discovery</w:t>
      </w:r>
      <w:r>
        <w:t xml:space="preserve"> </w:t>
      </w:r>
    </w:p>
    <w:p w14:paraId="4EC5FAE8" w14:textId="7F278592" w:rsidR="00E109F5" w:rsidRDefault="00E109F5" w:rsidP="00E109F5">
      <w:pPr>
        <w:rPr>
          <w:rFonts w:ascii="Arial" w:hAnsi="Arial" w:cs="Arial"/>
          <w:sz w:val="20"/>
          <w:lang w:val="en-US"/>
        </w:rPr>
      </w:pPr>
      <w:r w:rsidRPr="007577A2">
        <w:rPr>
          <w:rFonts w:ascii="Arial" w:hAnsi="Arial" w:cs="Arial"/>
          <w:sz w:val="20"/>
          <w:lang w:val="en-US"/>
        </w:rPr>
        <w:t>In RAN#93, it has been agreed to extend the WID to cover the non-relay discovery (</w:t>
      </w:r>
      <w:proofErr w:type="gramStart"/>
      <w:r w:rsidRPr="007577A2">
        <w:rPr>
          <w:rFonts w:ascii="Arial" w:hAnsi="Arial" w:cs="Arial"/>
          <w:sz w:val="20"/>
          <w:lang w:val="en-US"/>
        </w:rPr>
        <w:t>i.e.</w:t>
      </w:r>
      <w:proofErr w:type="gramEnd"/>
      <w:r w:rsidRPr="007577A2">
        <w:rPr>
          <w:rFonts w:ascii="Arial" w:hAnsi="Arial" w:cs="Arial"/>
          <w:sz w:val="20"/>
          <w:lang w:val="en-US"/>
        </w:rPr>
        <w:t xml:space="preserve"> 5G </w:t>
      </w:r>
      <w:proofErr w:type="spellStart"/>
      <w:r w:rsidRPr="007577A2">
        <w:rPr>
          <w:rFonts w:ascii="Arial" w:hAnsi="Arial" w:cs="Arial"/>
          <w:sz w:val="20"/>
          <w:lang w:val="en-US"/>
        </w:rPr>
        <w:t>ProSe</w:t>
      </w:r>
      <w:proofErr w:type="spellEnd"/>
      <w:r w:rsidRPr="007577A2">
        <w:rPr>
          <w:rFonts w:ascii="Arial" w:hAnsi="Arial" w:cs="Arial"/>
          <w:sz w:val="20"/>
          <w:lang w:val="en-US"/>
        </w:rPr>
        <w:t xml:space="preserve"> Direct Discovery). </w:t>
      </w:r>
    </w:p>
    <w:p w14:paraId="24DF3B21" w14:textId="524A12E1" w:rsidR="00E109F5" w:rsidRDefault="00E109F5" w:rsidP="00E109F5">
      <w:pPr>
        <w:pStyle w:val="ListBullet"/>
        <w:numPr>
          <w:ilvl w:val="0"/>
          <w:numId w:val="0"/>
        </w:numPr>
        <w:rPr>
          <w:rFonts w:cs="Arial"/>
          <w:bCs/>
          <w:szCs w:val="16"/>
          <w:lang w:val="en-US"/>
        </w:rPr>
      </w:pPr>
      <w:r>
        <w:rPr>
          <w:rFonts w:cs="Arial"/>
          <w:bCs/>
          <w:szCs w:val="16"/>
          <w:lang w:val="en-US"/>
        </w:rPr>
        <w:t>For this extension, it is expected that no additional RAN2 efforts are needed. Both non-relay discovery and relay discovery can be carried in the SRB4. It means that they can be treated with the same priority in the AS. No differentiation is needed in AS.</w:t>
      </w:r>
    </w:p>
    <w:p w14:paraId="192A3D56" w14:textId="605AA3AF" w:rsidR="00E109F5" w:rsidRDefault="00E109F5" w:rsidP="00E109F5">
      <w:pPr>
        <w:pStyle w:val="ListBullet"/>
        <w:numPr>
          <w:ilvl w:val="0"/>
          <w:numId w:val="0"/>
        </w:numPr>
        <w:rPr>
          <w:rFonts w:cs="Arial"/>
          <w:bCs/>
          <w:szCs w:val="16"/>
          <w:lang w:val="en-US"/>
        </w:rPr>
      </w:pPr>
      <w:r>
        <w:rPr>
          <w:rFonts w:cs="Arial"/>
          <w:bCs/>
          <w:szCs w:val="16"/>
          <w:lang w:val="en-US"/>
        </w:rPr>
        <w:t xml:space="preserve">RAN2 may directly reuse agreements made for SL DRX in case of GC/BC for discovery. </w:t>
      </w:r>
      <w:r w:rsidR="00860FD9">
        <w:rPr>
          <w:rFonts w:cs="Arial"/>
          <w:bCs/>
          <w:szCs w:val="16"/>
          <w:lang w:val="en-US"/>
        </w:rPr>
        <w:t>The additional design efforts are expected to be minimal.</w:t>
      </w:r>
    </w:p>
    <w:p w14:paraId="77B108DE" w14:textId="05CAB220" w:rsidR="00E12D41" w:rsidRPr="003F78BD" w:rsidRDefault="00E12D41" w:rsidP="00E12D41">
      <w:pPr>
        <w:pStyle w:val="Proposal"/>
      </w:pPr>
      <w:bookmarkStart w:id="11" w:name="_Toc85456283"/>
      <w:bookmarkStart w:id="12" w:name="_Toc85718758"/>
      <w:r>
        <w:rPr>
          <w:rFonts w:cs="Arial"/>
          <w:bCs w:val="0"/>
          <w:szCs w:val="16"/>
          <w:lang w:val="en-US"/>
        </w:rPr>
        <w:t>RAN2 may directly reuse agreements made for SL DRX in case of GC/BC for discovery. The additional design efforts are expected to be minimal</w:t>
      </w:r>
      <w:r>
        <w:rPr>
          <w:lang w:val="en-US"/>
        </w:rPr>
        <w:t>.</w:t>
      </w:r>
      <w:bookmarkEnd w:id="11"/>
      <w:bookmarkEnd w:id="12"/>
    </w:p>
    <w:p w14:paraId="5BB8098F" w14:textId="65CC9249" w:rsidR="00E12D41" w:rsidRDefault="00E12D41" w:rsidP="00E12D41">
      <w:pPr>
        <w:pStyle w:val="Heading2"/>
      </w:pPr>
      <w:r>
        <w:t>2.</w:t>
      </w:r>
      <w:r w:rsidR="00AB6CE3">
        <w:t>3</w:t>
      </w:r>
      <w:r>
        <w:t xml:space="preserve"> General conclusions </w:t>
      </w:r>
    </w:p>
    <w:p w14:paraId="4815D680" w14:textId="18914EF8" w:rsidR="00A0063A" w:rsidRDefault="00E12D41" w:rsidP="00325601">
      <w:pPr>
        <w:pStyle w:val="ListBullet"/>
        <w:numPr>
          <w:ilvl w:val="0"/>
          <w:numId w:val="0"/>
        </w:numPr>
        <w:rPr>
          <w:rFonts w:cs="Arial"/>
        </w:rPr>
      </w:pPr>
      <w:r>
        <w:rPr>
          <w:rFonts w:cs="Arial"/>
        </w:rPr>
        <w:t xml:space="preserve">Based on the analyses in the above sections, </w:t>
      </w:r>
      <w:r w:rsidR="00040951">
        <w:rPr>
          <w:rFonts w:cs="Arial"/>
        </w:rPr>
        <w:t xml:space="preserve">big work efforts are foreseen for RAN2 </w:t>
      </w:r>
      <w:proofErr w:type="gramStart"/>
      <w:r w:rsidR="00040951">
        <w:rPr>
          <w:rFonts w:cs="Arial"/>
        </w:rPr>
        <w:t>in order to</w:t>
      </w:r>
      <w:proofErr w:type="gramEnd"/>
      <w:r w:rsidR="00040951">
        <w:rPr>
          <w:rFonts w:cs="Arial"/>
        </w:rPr>
        <w:t xml:space="preserve"> support SL DRX for paging and SL communication. Although the design efforts for RAN2 to support SL DRX for discovery may be small. It would be more reasonable for RAN2 to treat SL relay discovery and SL relay communication in the same way. RAN2 is therefore recommended to not support SL DRX for </w:t>
      </w:r>
      <w:r w:rsidR="00A0063A">
        <w:rPr>
          <w:rFonts w:cs="Arial"/>
        </w:rPr>
        <w:t xml:space="preserve">SL relay rather focus on the remaining issues of SL relay to finalize the work items on time. Any discussion on how to enable cross WI features shall be </w:t>
      </w:r>
      <w:proofErr w:type="gramStart"/>
      <w:r w:rsidR="00A0063A">
        <w:rPr>
          <w:rFonts w:cs="Arial"/>
        </w:rPr>
        <w:t>down-prioritized</w:t>
      </w:r>
      <w:proofErr w:type="gramEnd"/>
      <w:r w:rsidR="00A0063A">
        <w:rPr>
          <w:rFonts w:cs="Arial"/>
        </w:rPr>
        <w:t>.</w:t>
      </w:r>
    </w:p>
    <w:p w14:paraId="47117937" w14:textId="6378D48A" w:rsidR="00040951" w:rsidRDefault="00A0063A" w:rsidP="00325601">
      <w:pPr>
        <w:pStyle w:val="ListBullet"/>
        <w:numPr>
          <w:ilvl w:val="0"/>
          <w:numId w:val="0"/>
        </w:numPr>
        <w:rPr>
          <w:rFonts w:cs="Arial"/>
        </w:rPr>
      </w:pPr>
      <w:r>
        <w:rPr>
          <w:rFonts w:cs="Arial"/>
        </w:rPr>
        <w:t xml:space="preserve"> </w:t>
      </w:r>
    </w:p>
    <w:p w14:paraId="056736B6" w14:textId="5E84F627" w:rsidR="0027358E" w:rsidRDefault="00A0063A" w:rsidP="0027358E">
      <w:pPr>
        <w:pStyle w:val="Observation"/>
      </w:pPr>
      <w:bookmarkStart w:id="13" w:name="_Toc83981861"/>
      <w:bookmarkStart w:id="14" w:name="_Toc83981862"/>
      <w:bookmarkStart w:id="15" w:name="_Toc83981863"/>
      <w:bookmarkStart w:id="16" w:name="_Toc83981864"/>
      <w:bookmarkStart w:id="17" w:name="_Toc83981865"/>
      <w:bookmarkStart w:id="18" w:name="_Toc83981866"/>
      <w:bookmarkStart w:id="19" w:name="_Toc83981867"/>
      <w:bookmarkStart w:id="20" w:name="_Toc83981868"/>
      <w:bookmarkStart w:id="21" w:name="_Toc83981869"/>
      <w:bookmarkStart w:id="22" w:name="_Toc83981870"/>
      <w:bookmarkStart w:id="23" w:name="_Toc85718767"/>
      <w:bookmarkEnd w:id="13"/>
      <w:bookmarkEnd w:id="14"/>
      <w:bookmarkEnd w:id="15"/>
      <w:bookmarkEnd w:id="16"/>
      <w:bookmarkEnd w:id="17"/>
      <w:bookmarkEnd w:id="18"/>
      <w:bookmarkEnd w:id="19"/>
      <w:bookmarkEnd w:id="20"/>
      <w:bookmarkEnd w:id="21"/>
      <w:bookmarkEnd w:id="22"/>
      <w:r>
        <w:rPr>
          <w:rFonts w:cs="Arial"/>
        </w:rPr>
        <w:t>Although the design efforts for RAN2 to support SL DRX for discovery may be small. It would be more reasonable for RAN2 to treat SL relay discovery and SL relay communication in the same way, i.e., don’t support SL DRX for SL relay</w:t>
      </w:r>
      <w:r w:rsidR="0027358E">
        <w:t>.</w:t>
      </w:r>
      <w:bookmarkEnd w:id="23"/>
    </w:p>
    <w:p w14:paraId="1AFE4A18" w14:textId="77777777" w:rsidR="007232A8" w:rsidRPr="007232A8" w:rsidRDefault="007232A8" w:rsidP="00EC1A1F">
      <w:pPr>
        <w:rPr>
          <w:rFonts w:ascii="Arial" w:eastAsia="Malgun Gothic" w:hAnsi="Arial" w:cs="Arial"/>
          <w:sz w:val="20"/>
          <w:szCs w:val="20"/>
          <w:lang w:val="en-GB"/>
        </w:rPr>
      </w:pPr>
      <w:bookmarkStart w:id="24" w:name="_Toc70424553"/>
      <w:bookmarkEnd w:id="24"/>
    </w:p>
    <w:p w14:paraId="57803BA2" w14:textId="61457090" w:rsidR="0046114A" w:rsidRPr="002C3358" w:rsidRDefault="00F81BB5" w:rsidP="0046114A">
      <w:pPr>
        <w:rPr>
          <w:rFonts w:ascii="Arial" w:hAnsi="Arial" w:cs="Arial"/>
          <w:sz w:val="20"/>
          <w:szCs w:val="20"/>
          <w:lang w:val="en-US" w:eastAsia="ko-KR"/>
        </w:rPr>
      </w:pPr>
      <w:r>
        <w:rPr>
          <w:rFonts w:ascii="Arial" w:hAnsi="Arial" w:cs="Arial"/>
          <w:sz w:val="20"/>
          <w:szCs w:val="20"/>
          <w:lang w:val="en-US" w:eastAsia="ko-KR"/>
        </w:rPr>
        <w:t>Due to large design efforts foreseen if RAN2 supports to apply SL DRX for SL relay, we therefore give the following</w:t>
      </w:r>
      <w:r w:rsidR="0046114A" w:rsidRPr="002C3358">
        <w:rPr>
          <w:rFonts w:ascii="Arial" w:eastAsia="Malgun Gothic" w:hAnsi="Arial" w:cs="Arial"/>
          <w:sz w:val="20"/>
          <w:szCs w:val="20"/>
          <w:lang w:val="en-US" w:eastAsia="ko-KR"/>
        </w:rPr>
        <w:t>.</w:t>
      </w:r>
    </w:p>
    <w:p w14:paraId="38662B7C" w14:textId="18090323" w:rsidR="0046114A" w:rsidRDefault="0046114A" w:rsidP="00EC1A1F">
      <w:pPr>
        <w:rPr>
          <w:rFonts w:ascii="Arial" w:eastAsia="Malgun Gothic" w:hAnsi="Arial" w:cs="Arial"/>
          <w:sz w:val="20"/>
          <w:szCs w:val="20"/>
          <w:lang w:val="en-US"/>
        </w:rPr>
      </w:pPr>
    </w:p>
    <w:p w14:paraId="73A9AE0F" w14:textId="378FD96A" w:rsidR="007232A8" w:rsidRPr="000A1A6B" w:rsidRDefault="00F81BB5" w:rsidP="007232A8">
      <w:pPr>
        <w:pStyle w:val="Proposal"/>
        <w:rPr>
          <w:lang w:eastAsia="ko-KR"/>
        </w:rPr>
      </w:pPr>
      <w:bookmarkStart w:id="25" w:name="_Toc83981875"/>
      <w:bookmarkStart w:id="26" w:name="_Toc85718759"/>
      <w:bookmarkEnd w:id="25"/>
      <w:r>
        <w:rPr>
          <w:rFonts w:cs="Arial"/>
          <w:lang w:val="en-US" w:eastAsia="ko-KR"/>
        </w:rPr>
        <w:t xml:space="preserve">RAN2 to conclude to not support SL DRX for SL relay </w:t>
      </w:r>
      <w:r w:rsidR="009614BB">
        <w:rPr>
          <w:rFonts w:cs="Arial"/>
          <w:lang w:val="en-US" w:eastAsia="ko-KR"/>
        </w:rPr>
        <w:t xml:space="preserve">and </w:t>
      </w:r>
      <w:r>
        <w:rPr>
          <w:rFonts w:cs="Arial"/>
          <w:lang w:val="en-US" w:eastAsia="ko-KR"/>
        </w:rPr>
        <w:t>rather</w:t>
      </w:r>
      <w:r w:rsidR="009614BB">
        <w:rPr>
          <w:rFonts w:cs="Arial"/>
          <w:lang w:val="en-US" w:eastAsia="ko-KR"/>
        </w:rPr>
        <w:t xml:space="preserve"> </w:t>
      </w:r>
      <w:r>
        <w:rPr>
          <w:rFonts w:cs="Arial"/>
        </w:rPr>
        <w:t>focus on the remaining issues of SL relay to finalize the work items on time</w:t>
      </w:r>
      <w:r w:rsidR="0041108B">
        <w:rPr>
          <w:rFonts w:cs="Arial"/>
        </w:rPr>
        <w:t xml:space="preserve"> in Rel-17</w:t>
      </w:r>
      <w:r w:rsidR="007232A8" w:rsidRPr="002C3358">
        <w:rPr>
          <w:rFonts w:eastAsia="Malgun Gothic"/>
          <w:lang w:eastAsia="ko-KR"/>
        </w:rPr>
        <w:t>.</w:t>
      </w:r>
      <w:bookmarkEnd w:id="26"/>
    </w:p>
    <w:p w14:paraId="0CF6040A" w14:textId="04F54237" w:rsidR="00064E39" w:rsidRPr="00CE0424" w:rsidRDefault="00E97523" w:rsidP="00064E39">
      <w:pPr>
        <w:pStyle w:val="Heading1"/>
      </w:pPr>
      <w:bookmarkStart w:id="27" w:name="_Ref18904699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46829DF0" w14:textId="5718004A" w:rsidR="002A7E79"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85718760" w:history="1">
        <w:r w:rsidR="002A7E79" w:rsidRPr="00283D5C">
          <w:rPr>
            <w:rStyle w:val="Hyperlink"/>
            <w:noProof/>
          </w:rPr>
          <w:t>Observation 1</w:t>
        </w:r>
        <w:r w:rsidR="002A7E79">
          <w:rPr>
            <w:rFonts w:asciiTheme="minorHAnsi" w:eastAsiaTheme="minorEastAsia" w:hAnsiTheme="minorHAnsi" w:cstheme="minorBidi"/>
            <w:b w:val="0"/>
            <w:noProof/>
            <w:sz w:val="22"/>
            <w:szCs w:val="22"/>
            <w:lang w:val="sv-SE"/>
          </w:rPr>
          <w:tab/>
        </w:r>
        <w:r w:rsidR="002A7E79" w:rsidRPr="00283D5C">
          <w:rPr>
            <w:rStyle w:val="Hyperlink"/>
            <w:noProof/>
          </w:rPr>
          <w:t>RAN2 needs to design solutions on how to avoid paging message is delayed due to SL DRX on the SL.</w:t>
        </w:r>
      </w:hyperlink>
    </w:p>
    <w:p w14:paraId="1BF1E292" w14:textId="1C862189" w:rsidR="002A7E79" w:rsidRDefault="002A7E79">
      <w:pPr>
        <w:pStyle w:val="TableofFigures"/>
        <w:tabs>
          <w:tab w:val="right" w:leader="dot" w:pos="9629"/>
        </w:tabs>
        <w:rPr>
          <w:rFonts w:asciiTheme="minorHAnsi" w:eastAsiaTheme="minorEastAsia" w:hAnsiTheme="minorHAnsi" w:cstheme="minorBidi"/>
          <w:b w:val="0"/>
          <w:noProof/>
          <w:sz w:val="22"/>
          <w:szCs w:val="22"/>
          <w:lang w:val="sv-SE"/>
        </w:rPr>
      </w:pPr>
      <w:hyperlink w:anchor="_Toc85718761" w:history="1">
        <w:r w:rsidRPr="00283D5C">
          <w:rPr>
            <w:rStyle w:val="Hyperlink"/>
            <w:noProof/>
          </w:rPr>
          <w:t>Observation 2</w:t>
        </w:r>
        <w:r>
          <w:rPr>
            <w:rFonts w:asciiTheme="minorHAnsi" w:eastAsiaTheme="minorEastAsia" w:hAnsiTheme="minorHAnsi" w:cstheme="minorBidi"/>
            <w:b w:val="0"/>
            <w:noProof/>
            <w:sz w:val="22"/>
            <w:szCs w:val="22"/>
            <w:lang w:val="sv-SE"/>
          </w:rPr>
          <w:tab/>
        </w:r>
        <w:r w:rsidRPr="00283D5C">
          <w:rPr>
            <w:rStyle w:val="Hyperlink"/>
            <w:rFonts w:cs="Arial"/>
            <w:noProof/>
            <w:lang w:val="en-US"/>
          </w:rPr>
          <w:t>If remote UE is in RRC CONNECTED and relay UE is in RRC CONNECTED, POs are signaled in system information.  SL DRX of remote UE needs to be aligned with POs in the SI</w:t>
        </w:r>
        <w:r w:rsidRPr="00283D5C">
          <w:rPr>
            <w:rStyle w:val="Hyperlink"/>
            <w:noProof/>
          </w:rPr>
          <w:t>.</w:t>
        </w:r>
      </w:hyperlink>
    </w:p>
    <w:p w14:paraId="298DC179" w14:textId="6F35DEF4" w:rsidR="002A7E79" w:rsidRDefault="002A7E79">
      <w:pPr>
        <w:pStyle w:val="TableofFigures"/>
        <w:tabs>
          <w:tab w:val="right" w:leader="dot" w:pos="9629"/>
        </w:tabs>
        <w:rPr>
          <w:rFonts w:asciiTheme="minorHAnsi" w:eastAsiaTheme="minorEastAsia" w:hAnsiTheme="minorHAnsi" w:cstheme="minorBidi"/>
          <w:b w:val="0"/>
          <w:noProof/>
          <w:sz w:val="22"/>
          <w:szCs w:val="22"/>
          <w:lang w:val="sv-SE"/>
        </w:rPr>
      </w:pPr>
      <w:hyperlink w:anchor="_Toc85718762" w:history="1">
        <w:r w:rsidRPr="00283D5C">
          <w:rPr>
            <w:rStyle w:val="Hyperlink"/>
            <w:noProof/>
          </w:rPr>
          <w:t>Observation 3</w:t>
        </w:r>
        <w:r>
          <w:rPr>
            <w:rFonts w:asciiTheme="minorHAnsi" w:eastAsiaTheme="minorEastAsia" w:hAnsiTheme="minorHAnsi" w:cstheme="minorBidi"/>
            <w:b w:val="0"/>
            <w:noProof/>
            <w:sz w:val="22"/>
            <w:szCs w:val="22"/>
            <w:lang w:val="sv-SE"/>
          </w:rPr>
          <w:tab/>
        </w:r>
        <w:r w:rsidRPr="00283D5C">
          <w:rPr>
            <w:rStyle w:val="Hyperlink"/>
            <w:rFonts w:cs="Arial"/>
            <w:noProof/>
            <w:lang w:val="en-US"/>
          </w:rPr>
          <w:t>If remote UE is in RRC IDLE or RRC INACTIVE and relay UE is in RRC CONNECTED</w:t>
        </w:r>
        <w:r w:rsidRPr="00283D5C">
          <w:rPr>
            <w:rStyle w:val="Hyperlink"/>
            <w:noProof/>
          </w:rPr>
          <w:t>, the three DRX configurations including paging DRX of remote UE, SL DRX of remote UE and Uu DRX of relay UE needs to be aligned between each other.</w:t>
        </w:r>
      </w:hyperlink>
    </w:p>
    <w:p w14:paraId="3E440EE8" w14:textId="0DAEE604" w:rsidR="002A7E79" w:rsidRDefault="002A7E79">
      <w:pPr>
        <w:pStyle w:val="TableofFigures"/>
        <w:tabs>
          <w:tab w:val="right" w:leader="dot" w:pos="9629"/>
        </w:tabs>
        <w:rPr>
          <w:rFonts w:asciiTheme="minorHAnsi" w:eastAsiaTheme="minorEastAsia" w:hAnsiTheme="minorHAnsi" w:cstheme="minorBidi"/>
          <w:b w:val="0"/>
          <w:noProof/>
          <w:sz w:val="22"/>
          <w:szCs w:val="22"/>
          <w:lang w:val="sv-SE"/>
        </w:rPr>
      </w:pPr>
      <w:hyperlink w:anchor="_Toc85718763" w:history="1">
        <w:r w:rsidRPr="00283D5C">
          <w:rPr>
            <w:rStyle w:val="Hyperlink"/>
            <w:noProof/>
          </w:rPr>
          <w:t>Observation 4</w:t>
        </w:r>
        <w:r>
          <w:rPr>
            <w:rFonts w:asciiTheme="minorHAnsi" w:eastAsiaTheme="minorEastAsia" w:hAnsiTheme="minorHAnsi" w:cstheme="minorBidi"/>
            <w:b w:val="0"/>
            <w:noProof/>
            <w:sz w:val="22"/>
            <w:szCs w:val="22"/>
            <w:lang w:val="sv-SE"/>
          </w:rPr>
          <w:tab/>
        </w:r>
        <w:r w:rsidRPr="00283D5C">
          <w:rPr>
            <w:rStyle w:val="Hyperlink"/>
            <w:rFonts w:cs="Arial"/>
            <w:noProof/>
            <w:lang w:val="en-US"/>
          </w:rPr>
          <w:t>If remote UE is in RRC IDLE or RRC INACTIVE and relay UE is also in RRC IDLE or RRC INACTIVE</w:t>
        </w:r>
        <w:r w:rsidRPr="00283D5C">
          <w:rPr>
            <w:rStyle w:val="Hyperlink"/>
            <w:noProof/>
          </w:rPr>
          <w:t xml:space="preserve">, </w:t>
        </w:r>
        <w:r w:rsidRPr="00283D5C">
          <w:rPr>
            <w:rStyle w:val="Hyperlink"/>
            <w:rFonts w:cs="Arial"/>
            <w:noProof/>
            <w:lang w:val="en-US"/>
          </w:rPr>
          <w:t>paging DRX of remote UE needs to be aligned with SL DRX of remote UE.</w:t>
        </w:r>
      </w:hyperlink>
    </w:p>
    <w:p w14:paraId="53FCACDA" w14:textId="600EDDE7" w:rsidR="002A7E79" w:rsidRDefault="002A7E79">
      <w:pPr>
        <w:pStyle w:val="TableofFigures"/>
        <w:tabs>
          <w:tab w:val="right" w:leader="dot" w:pos="9629"/>
        </w:tabs>
        <w:rPr>
          <w:rFonts w:asciiTheme="minorHAnsi" w:eastAsiaTheme="minorEastAsia" w:hAnsiTheme="minorHAnsi" w:cstheme="minorBidi"/>
          <w:b w:val="0"/>
          <w:noProof/>
          <w:sz w:val="22"/>
          <w:szCs w:val="22"/>
          <w:lang w:val="sv-SE"/>
        </w:rPr>
      </w:pPr>
      <w:hyperlink w:anchor="_Toc85718764" w:history="1">
        <w:r w:rsidRPr="00283D5C">
          <w:rPr>
            <w:rStyle w:val="Hyperlink"/>
            <w:noProof/>
          </w:rPr>
          <w:t>Observation 5</w:t>
        </w:r>
        <w:r>
          <w:rPr>
            <w:rFonts w:asciiTheme="minorHAnsi" w:eastAsiaTheme="minorEastAsia" w:hAnsiTheme="minorHAnsi" w:cstheme="minorBidi"/>
            <w:b w:val="0"/>
            <w:noProof/>
            <w:sz w:val="22"/>
            <w:szCs w:val="22"/>
            <w:lang w:val="sv-SE"/>
          </w:rPr>
          <w:tab/>
        </w:r>
        <w:r w:rsidRPr="00283D5C">
          <w:rPr>
            <w:rStyle w:val="Hyperlink"/>
            <w:rFonts w:cs="Arial"/>
            <w:noProof/>
            <w:lang w:val="en-US"/>
          </w:rPr>
          <w:t>For relay traffic with critical delay requirement, it is beneficial to align Uu DRX and SL DRX, which would incur additional design efforts for RAN2.</w:t>
        </w:r>
      </w:hyperlink>
    </w:p>
    <w:p w14:paraId="1F80077B" w14:textId="4E6999BC" w:rsidR="002A7E79" w:rsidRDefault="002A7E79">
      <w:pPr>
        <w:pStyle w:val="TableofFigures"/>
        <w:tabs>
          <w:tab w:val="right" w:leader="dot" w:pos="9629"/>
        </w:tabs>
        <w:rPr>
          <w:rFonts w:asciiTheme="minorHAnsi" w:eastAsiaTheme="minorEastAsia" w:hAnsiTheme="minorHAnsi" w:cstheme="minorBidi"/>
          <w:b w:val="0"/>
          <w:noProof/>
          <w:sz w:val="22"/>
          <w:szCs w:val="22"/>
          <w:lang w:val="sv-SE"/>
        </w:rPr>
      </w:pPr>
      <w:hyperlink w:anchor="_Toc85718765" w:history="1">
        <w:r w:rsidRPr="00283D5C">
          <w:rPr>
            <w:rStyle w:val="Hyperlink"/>
            <w:noProof/>
          </w:rPr>
          <w:t>Observation 6</w:t>
        </w:r>
        <w:r>
          <w:rPr>
            <w:rFonts w:asciiTheme="minorHAnsi" w:eastAsiaTheme="minorEastAsia" w:hAnsiTheme="minorHAnsi" w:cstheme="minorBidi"/>
            <w:b w:val="0"/>
            <w:noProof/>
            <w:sz w:val="22"/>
            <w:szCs w:val="22"/>
            <w:lang w:val="sv-SE"/>
          </w:rPr>
          <w:tab/>
        </w:r>
        <w:r w:rsidRPr="00283D5C">
          <w:rPr>
            <w:rStyle w:val="Hyperlink"/>
            <w:rFonts w:cs="Arial"/>
            <w:noProof/>
          </w:rPr>
          <w:t>For the direction from gNB to remote UE via relay UE, in order to align Uu DRX and SL DRX, RAN2 can directly reuse RAN2 agreements made for alignment between Uu DRX and SL DRX in case of non-relay scenario</w:t>
        </w:r>
        <w:r w:rsidRPr="00283D5C">
          <w:rPr>
            <w:rStyle w:val="Hyperlink"/>
            <w:rFonts w:cs="Arial"/>
            <w:noProof/>
            <w:lang w:val="en-US"/>
          </w:rPr>
          <w:t>.</w:t>
        </w:r>
      </w:hyperlink>
    </w:p>
    <w:p w14:paraId="0DABBCD3" w14:textId="4102B9A0" w:rsidR="002A7E79" w:rsidRDefault="002A7E79">
      <w:pPr>
        <w:pStyle w:val="TableofFigures"/>
        <w:tabs>
          <w:tab w:val="right" w:leader="dot" w:pos="9629"/>
        </w:tabs>
        <w:rPr>
          <w:rFonts w:asciiTheme="minorHAnsi" w:eastAsiaTheme="minorEastAsia" w:hAnsiTheme="minorHAnsi" w:cstheme="minorBidi"/>
          <w:b w:val="0"/>
          <w:noProof/>
          <w:sz w:val="22"/>
          <w:szCs w:val="22"/>
          <w:lang w:val="sv-SE"/>
        </w:rPr>
      </w:pPr>
      <w:hyperlink w:anchor="_Toc85718766" w:history="1">
        <w:r w:rsidRPr="00283D5C">
          <w:rPr>
            <w:rStyle w:val="Hyperlink"/>
            <w:noProof/>
          </w:rPr>
          <w:t>Observation 7</w:t>
        </w:r>
        <w:r>
          <w:rPr>
            <w:rFonts w:asciiTheme="minorHAnsi" w:eastAsiaTheme="minorEastAsia" w:hAnsiTheme="minorHAnsi" w:cstheme="minorBidi"/>
            <w:b w:val="0"/>
            <w:noProof/>
            <w:sz w:val="22"/>
            <w:szCs w:val="22"/>
            <w:lang w:val="sv-SE"/>
          </w:rPr>
          <w:tab/>
        </w:r>
        <w:r w:rsidRPr="00283D5C">
          <w:rPr>
            <w:rStyle w:val="Hyperlink"/>
            <w:rFonts w:cs="Arial"/>
            <w:noProof/>
          </w:rPr>
          <w:t>for remote UE in RRC IDLE or RRC INACTIVE, it will be difficult to achieve alignment. Remote UE has to determine SL DRX configuration up to its implementation. Relay UE may need to inform remote UE of its Uu DRX for alignment purpose</w:t>
        </w:r>
        <w:r w:rsidRPr="00283D5C">
          <w:rPr>
            <w:rStyle w:val="Hyperlink"/>
            <w:rFonts w:cs="Arial"/>
            <w:noProof/>
            <w:lang w:val="en-US"/>
          </w:rPr>
          <w:t>.</w:t>
        </w:r>
      </w:hyperlink>
    </w:p>
    <w:p w14:paraId="1077948A" w14:textId="016F167F" w:rsidR="002A7E79" w:rsidRDefault="002A7E79">
      <w:pPr>
        <w:pStyle w:val="TableofFigures"/>
        <w:tabs>
          <w:tab w:val="right" w:leader="dot" w:pos="9629"/>
        </w:tabs>
        <w:rPr>
          <w:rFonts w:asciiTheme="minorHAnsi" w:eastAsiaTheme="minorEastAsia" w:hAnsiTheme="minorHAnsi" w:cstheme="minorBidi"/>
          <w:b w:val="0"/>
          <w:noProof/>
          <w:sz w:val="22"/>
          <w:szCs w:val="22"/>
          <w:lang w:val="sv-SE"/>
        </w:rPr>
      </w:pPr>
      <w:hyperlink w:anchor="_Toc85718767" w:history="1">
        <w:r w:rsidRPr="00283D5C">
          <w:rPr>
            <w:rStyle w:val="Hyperlink"/>
            <w:noProof/>
          </w:rPr>
          <w:t>Observation 8</w:t>
        </w:r>
        <w:r>
          <w:rPr>
            <w:rFonts w:asciiTheme="minorHAnsi" w:eastAsiaTheme="minorEastAsia" w:hAnsiTheme="minorHAnsi" w:cstheme="minorBidi"/>
            <w:b w:val="0"/>
            <w:noProof/>
            <w:sz w:val="22"/>
            <w:szCs w:val="22"/>
            <w:lang w:val="sv-SE"/>
          </w:rPr>
          <w:tab/>
        </w:r>
        <w:r w:rsidRPr="00283D5C">
          <w:rPr>
            <w:rStyle w:val="Hyperlink"/>
            <w:rFonts w:cs="Arial"/>
            <w:noProof/>
          </w:rPr>
          <w:t>Although the design efforts for RAN2 to support SL DRX for discovery may be small. It would be more reasonable for RAN2 to treat SL relay discovery and SL relay communication in the same way, i.e., don’t support SL DRX for SL relay</w:t>
        </w:r>
        <w:r w:rsidRPr="00283D5C">
          <w:rPr>
            <w:rStyle w:val="Hyperlink"/>
            <w:noProof/>
          </w:rPr>
          <w:t>.</w:t>
        </w:r>
      </w:hyperlink>
    </w:p>
    <w:p w14:paraId="7DC46F5D" w14:textId="1CD6CE33"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26438849" w14:textId="5477DB21" w:rsidR="002A7E79"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18756" w:history="1">
        <w:r w:rsidR="002A7E79" w:rsidRPr="00011B8A">
          <w:rPr>
            <w:rStyle w:val="Hyperlink"/>
            <w:noProof/>
          </w:rPr>
          <w:t>Proposal 1</w:t>
        </w:r>
        <w:r w:rsidR="002A7E79">
          <w:rPr>
            <w:rFonts w:asciiTheme="minorHAnsi" w:eastAsiaTheme="minorEastAsia" w:hAnsiTheme="minorHAnsi" w:cstheme="minorBidi"/>
            <w:b w:val="0"/>
            <w:noProof/>
            <w:sz w:val="22"/>
            <w:szCs w:val="22"/>
            <w:lang w:val="sv-SE"/>
          </w:rPr>
          <w:tab/>
        </w:r>
        <w:r w:rsidR="002A7E79" w:rsidRPr="00011B8A">
          <w:rPr>
            <w:rStyle w:val="Hyperlink"/>
            <w:noProof/>
          </w:rPr>
          <w:t>RAN2 needs to design options to avoid paging message of remote UE is delayed due to SL DRX if RAN2 decides to support SL DRX for SL relay.</w:t>
        </w:r>
      </w:hyperlink>
    </w:p>
    <w:p w14:paraId="07D022BD" w14:textId="489AC82C" w:rsidR="002A7E79" w:rsidRDefault="002A7E79">
      <w:pPr>
        <w:pStyle w:val="TableofFigures"/>
        <w:tabs>
          <w:tab w:val="right" w:leader="dot" w:pos="9629"/>
        </w:tabs>
        <w:rPr>
          <w:rFonts w:asciiTheme="minorHAnsi" w:eastAsiaTheme="minorEastAsia" w:hAnsiTheme="minorHAnsi" w:cstheme="minorBidi"/>
          <w:b w:val="0"/>
          <w:noProof/>
          <w:sz w:val="22"/>
          <w:szCs w:val="22"/>
          <w:lang w:val="sv-SE"/>
        </w:rPr>
      </w:pPr>
      <w:hyperlink w:anchor="_Toc85718757" w:history="1">
        <w:r w:rsidRPr="00011B8A">
          <w:rPr>
            <w:rStyle w:val="Hyperlink"/>
            <w:noProof/>
          </w:rPr>
          <w:t>Proposal 2</w:t>
        </w:r>
        <w:r>
          <w:rPr>
            <w:rFonts w:asciiTheme="minorHAnsi" w:eastAsiaTheme="minorEastAsia" w:hAnsiTheme="minorHAnsi" w:cstheme="minorBidi"/>
            <w:b w:val="0"/>
            <w:noProof/>
            <w:sz w:val="22"/>
            <w:szCs w:val="22"/>
            <w:lang w:val="sv-SE"/>
          </w:rPr>
          <w:tab/>
        </w:r>
        <w:r w:rsidRPr="00011B8A">
          <w:rPr>
            <w:rStyle w:val="Hyperlink"/>
            <w:noProof/>
          </w:rPr>
          <w:t>For the direction from remote UE to gNB via relay UE, for remote UE in RRC IDLE or RRC INACTIVE, RAN2 needs to study options on how to achieve alignment between SL DRX and Uu DRX</w:t>
        </w:r>
        <w:r w:rsidRPr="00011B8A">
          <w:rPr>
            <w:rStyle w:val="Hyperlink"/>
            <w:noProof/>
            <w:lang w:val="en-US"/>
          </w:rPr>
          <w:t>.</w:t>
        </w:r>
      </w:hyperlink>
    </w:p>
    <w:p w14:paraId="56D1700F" w14:textId="50A7E28D" w:rsidR="002A7E79" w:rsidRDefault="002A7E79">
      <w:pPr>
        <w:pStyle w:val="TableofFigures"/>
        <w:tabs>
          <w:tab w:val="right" w:leader="dot" w:pos="9629"/>
        </w:tabs>
        <w:rPr>
          <w:rFonts w:asciiTheme="minorHAnsi" w:eastAsiaTheme="minorEastAsia" w:hAnsiTheme="minorHAnsi" w:cstheme="minorBidi"/>
          <w:b w:val="0"/>
          <w:noProof/>
          <w:sz w:val="22"/>
          <w:szCs w:val="22"/>
          <w:lang w:val="sv-SE"/>
        </w:rPr>
      </w:pPr>
      <w:hyperlink w:anchor="_Toc85718758" w:history="1">
        <w:r w:rsidRPr="00011B8A">
          <w:rPr>
            <w:rStyle w:val="Hyperlink"/>
            <w:noProof/>
          </w:rPr>
          <w:t>Proposal 3</w:t>
        </w:r>
        <w:r>
          <w:rPr>
            <w:rFonts w:asciiTheme="minorHAnsi" w:eastAsiaTheme="minorEastAsia" w:hAnsiTheme="minorHAnsi" w:cstheme="minorBidi"/>
            <w:b w:val="0"/>
            <w:noProof/>
            <w:sz w:val="22"/>
            <w:szCs w:val="22"/>
            <w:lang w:val="sv-SE"/>
          </w:rPr>
          <w:tab/>
        </w:r>
        <w:r w:rsidRPr="00011B8A">
          <w:rPr>
            <w:rStyle w:val="Hyperlink"/>
            <w:rFonts w:cs="Arial"/>
            <w:noProof/>
            <w:lang w:val="en-US"/>
          </w:rPr>
          <w:t>RAN2 may directly reuse agreements made for SL DRX in case of GC/BC for discovery. The additional design efforts are expected to be minimal</w:t>
        </w:r>
        <w:r w:rsidRPr="00011B8A">
          <w:rPr>
            <w:rStyle w:val="Hyperlink"/>
            <w:noProof/>
            <w:lang w:val="en-US"/>
          </w:rPr>
          <w:t>.</w:t>
        </w:r>
      </w:hyperlink>
    </w:p>
    <w:p w14:paraId="3BC4C4E8" w14:textId="66DAC6E5" w:rsidR="002A7E79" w:rsidRDefault="002A7E79">
      <w:pPr>
        <w:pStyle w:val="TableofFigures"/>
        <w:tabs>
          <w:tab w:val="right" w:leader="dot" w:pos="9629"/>
        </w:tabs>
        <w:rPr>
          <w:rFonts w:asciiTheme="minorHAnsi" w:eastAsiaTheme="minorEastAsia" w:hAnsiTheme="minorHAnsi" w:cstheme="minorBidi"/>
          <w:b w:val="0"/>
          <w:noProof/>
          <w:sz w:val="22"/>
          <w:szCs w:val="22"/>
          <w:lang w:val="sv-SE"/>
        </w:rPr>
      </w:pPr>
      <w:hyperlink w:anchor="_Toc85718759" w:history="1">
        <w:r w:rsidRPr="00011B8A">
          <w:rPr>
            <w:rStyle w:val="Hyperlink"/>
            <w:noProof/>
            <w:lang w:eastAsia="ko-KR"/>
          </w:rPr>
          <w:t>Proposal 4</w:t>
        </w:r>
        <w:r>
          <w:rPr>
            <w:rFonts w:asciiTheme="minorHAnsi" w:eastAsiaTheme="minorEastAsia" w:hAnsiTheme="minorHAnsi" w:cstheme="minorBidi"/>
            <w:b w:val="0"/>
            <w:noProof/>
            <w:sz w:val="22"/>
            <w:szCs w:val="22"/>
            <w:lang w:val="sv-SE"/>
          </w:rPr>
          <w:tab/>
        </w:r>
        <w:r w:rsidRPr="00011B8A">
          <w:rPr>
            <w:rStyle w:val="Hyperlink"/>
            <w:rFonts w:cs="Arial"/>
            <w:noProof/>
            <w:lang w:val="en-US" w:eastAsia="ko-KR"/>
          </w:rPr>
          <w:t xml:space="preserve">RAN2 to conclude to not support SL DRX for SL relay and rather </w:t>
        </w:r>
        <w:r w:rsidRPr="00011B8A">
          <w:rPr>
            <w:rStyle w:val="Hyperlink"/>
            <w:rFonts w:cs="Arial"/>
            <w:noProof/>
          </w:rPr>
          <w:t>focus on the remaining issues of SL relay to finalize the work items on time in Rel-17</w:t>
        </w:r>
        <w:r w:rsidRPr="00011B8A">
          <w:rPr>
            <w:rStyle w:val="Hyperlink"/>
            <w:rFonts w:eastAsia="Malgun Gothic"/>
            <w:noProof/>
            <w:lang w:eastAsia="ko-KR"/>
          </w:rPr>
          <w:t>.</w:t>
        </w:r>
      </w:hyperlink>
    </w:p>
    <w:p w14:paraId="6AB824BA" w14:textId="40B4CE4D"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27"/>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15BADC" w14:textId="77777777" w:rsidR="00226E49" w:rsidRDefault="00226E49">
      <w:r>
        <w:separator/>
      </w:r>
    </w:p>
  </w:endnote>
  <w:endnote w:type="continuationSeparator" w:id="0">
    <w:p w14:paraId="09B78735" w14:textId="77777777" w:rsidR="00226E49" w:rsidRDefault="00226E49">
      <w:r>
        <w:continuationSeparator/>
      </w:r>
    </w:p>
  </w:endnote>
  <w:endnote w:type="continuationNotice" w:id="1">
    <w:p w14:paraId="5920BD7C" w14:textId="77777777" w:rsidR="00226E49" w:rsidRDefault="00226E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55DB2" w14:textId="77777777" w:rsidR="003D405E" w:rsidRDefault="003D40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F84489" w14:textId="77777777" w:rsidR="00226E49" w:rsidRDefault="00226E49">
      <w:r>
        <w:separator/>
      </w:r>
    </w:p>
  </w:footnote>
  <w:footnote w:type="continuationSeparator" w:id="0">
    <w:p w14:paraId="408116B5" w14:textId="77777777" w:rsidR="00226E49" w:rsidRDefault="00226E49">
      <w:r>
        <w:continuationSeparator/>
      </w:r>
    </w:p>
  </w:footnote>
  <w:footnote w:type="continuationNotice" w:id="1">
    <w:p w14:paraId="42F56260" w14:textId="77777777" w:rsidR="00226E49" w:rsidRDefault="00226E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6AC7" w14:textId="77777777" w:rsidR="003D405E" w:rsidRDefault="003D40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5E005C"/>
    <w:multiLevelType w:val="hybridMultilevel"/>
    <w:tmpl w:val="07D24D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E205B3"/>
    <w:multiLevelType w:val="hybridMultilevel"/>
    <w:tmpl w:val="A4FCE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E77889"/>
    <w:multiLevelType w:val="hybridMultilevel"/>
    <w:tmpl w:val="5712DA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B8B2D65"/>
    <w:multiLevelType w:val="hybridMultilevel"/>
    <w:tmpl w:val="76D2D742"/>
    <w:lvl w:ilvl="0" w:tplc="8168F94C">
      <w:start w:val="1"/>
      <w:numFmt w:val="decimal"/>
      <w:lvlText w:val="%1)"/>
      <w:lvlJc w:val="left"/>
      <w:pPr>
        <w:ind w:left="360" w:hanging="360"/>
      </w:pPr>
      <w:rPr>
        <w:rFonts w:ascii="Times New Roman" w:hAnsi="Times New Roman" w:cs="Times New Roman" w:hint="default"/>
        <w:sz w:val="24"/>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924"/>
        </w:tabs>
        <w:ind w:left="292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7BE2F96"/>
    <w:multiLevelType w:val="hybridMultilevel"/>
    <w:tmpl w:val="149866DA"/>
    <w:lvl w:ilvl="0" w:tplc="D2A6C4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94E1A1F"/>
    <w:multiLevelType w:val="multilevel"/>
    <w:tmpl w:val="A3C8983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15E028E"/>
    <w:multiLevelType w:val="hybridMultilevel"/>
    <w:tmpl w:val="51BE547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24"/>
  </w:num>
  <w:num w:numId="3">
    <w:abstractNumId w:val="19"/>
  </w:num>
  <w:num w:numId="4">
    <w:abstractNumId w:val="21"/>
  </w:num>
  <w:num w:numId="5">
    <w:abstractNumId w:val="16"/>
  </w:num>
  <w:num w:numId="6">
    <w:abstractNumId w:val="23"/>
  </w:num>
  <w:num w:numId="7">
    <w:abstractNumId w:val="27"/>
  </w:num>
  <w:num w:numId="8">
    <w:abstractNumId w:val="17"/>
  </w:num>
  <w:num w:numId="9">
    <w:abstractNumId w:val="14"/>
  </w:num>
  <w:num w:numId="10">
    <w:abstractNumId w:val="2"/>
  </w:num>
  <w:num w:numId="11">
    <w:abstractNumId w:val="1"/>
  </w:num>
  <w:num w:numId="12">
    <w:abstractNumId w:val="0"/>
  </w:num>
  <w:num w:numId="13">
    <w:abstractNumId w:val="25"/>
  </w:num>
  <w:num w:numId="14">
    <w:abstractNumId w:val="26"/>
  </w:num>
  <w:num w:numId="15">
    <w:abstractNumId w:val="22"/>
  </w:num>
  <w:num w:numId="16">
    <w:abstractNumId w:val="28"/>
  </w:num>
  <w:num w:numId="17">
    <w:abstractNumId w:val="10"/>
  </w:num>
  <w:num w:numId="18">
    <w:abstractNumId w:val="12"/>
  </w:num>
  <w:num w:numId="19">
    <w:abstractNumId w:val="5"/>
  </w:num>
  <w:num w:numId="20">
    <w:abstractNumId w:val="33"/>
  </w:num>
  <w:num w:numId="21">
    <w:abstractNumId w:val="18"/>
  </w:num>
  <w:num w:numId="22">
    <w:abstractNumId w:val="31"/>
  </w:num>
  <w:num w:numId="23">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4"/>
  </w:num>
  <w:num w:numId="26">
    <w:abstractNumId w:val="9"/>
  </w:num>
  <w:num w:numId="27">
    <w:abstractNumId w:val="6"/>
  </w:num>
  <w:num w:numId="28">
    <w:abstractNumId w:val="7"/>
  </w:num>
  <w:num w:numId="29">
    <w:abstractNumId w:val="30"/>
  </w:num>
  <w:num w:numId="30">
    <w:abstractNumId w:val="4"/>
  </w:num>
  <w:num w:numId="31">
    <w:abstractNumId w:val="11"/>
  </w:num>
  <w:num w:numId="32">
    <w:abstractNumId w:val="29"/>
  </w:num>
  <w:num w:numId="33">
    <w:abstractNumId w:val="8"/>
  </w:num>
  <w:num w:numId="34">
    <w:abstractNumId w:val="32"/>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96"/>
    <w:rsid w:val="00006E8C"/>
    <w:rsid w:val="000079AA"/>
    <w:rsid w:val="00007CDC"/>
    <w:rsid w:val="00011B28"/>
    <w:rsid w:val="00015D15"/>
    <w:rsid w:val="0001607D"/>
    <w:rsid w:val="0002149D"/>
    <w:rsid w:val="00022E21"/>
    <w:rsid w:val="0002564D"/>
    <w:rsid w:val="00025ECA"/>
    <w:rsid w:val="0002615C"/>
    <w:rsid w:val="000325B8"/>
    <w:rsid w:val="00034C15"/>
    <w:rsid w:val="00035EF6"/>
    <w:rsid w:val="000365BA"/>
    <w:rsid w:val="00036BA1"/>
    <w:rsid w:val="00040951"/>
    <w:rsid w:val="000422E2"/>
    <w:rsid w:val="00042BB6"/>
    <w:rsid w:val="00042ED3"/>
    <w:rsid w:val="00042F22"/>
    <w:rsid w:val="000444EF"/>
    <w:rsid w:val="00044B2D"/>
    <w:rsid w:val="00045700"/>
    <w:rsid w:val="000470ED"/>
    <w:rsid w:val="00052A07"/>
    <w:rsid w:val="000534A6"/>
    <w:rsid w:val="000534E3"/>
    <w:rsid w:val="00053E71"/>
    <w:rsid w:val="0005606A"/>
    <w:rsid w:val="00057117"/>
    <w:rsid w:val="000575BD"/>
    <w:rsid w:val="000616E7"/>
    <w:rsid w:val="00063E98"/>
    <w:rsid w:val="000644F3"/>
    <w:rsid w:val="0006487E"/>
    <w:rsid w:val="00064E39"/>
    <w:rsid w:val="00065E1A"/>
    <w:rsid w:val="0006623E"/>
    <w:rsid w:val="00066ED5"/>
    <w:rsid w:val="00067863"/>
    <w:rsid w:val="00072D12"/>
    <w:rsid w:val="0007368D"/>
    <w:rsid w:val="0007405A"/>
    <w:rsid w:val="000764D7"/>
    <w:rsid w:val="0007656F"/>
    <w:rsid w:val="00077E5F"/>
    <w:rsid w:val="0008036A"/>
    <w:rsid w:val="0008048F"/>
    <w:rsid w:val="00081AE6"/>
    <w:rsid w:val="00082A6A"/>
    <w:rsid w:val="000855EB"/>
    <w:rsid w:val="00085B52"/>
    <w:rsid w:val="000866F2"/>
    <w:rsid w:val="0008755D"/>
    <w:rsid w:val="0009009F"/>
    <w:rsid w:val="00091557"/>
    <w:rsid w:val="000924C1"/>
    <w:rsid w:val="000924F0"/>
    <w:rsid w:val="000931E7"/>
    <w:rsid w:val="00093474"/>
    <w:rsid w:val="0009510F"/>
    <w:rsid w:val="000A0C45"/>
    <w:rsid w:val="000A1A6B"/>
    <w:rsid w:val="000A1B7B"/>
    <w:rsid w:val="000A1C71"/>
    <w:rsid w:val="000A259B"/>
    <w:rsid w:val="000A4D56"/>
    <w:rsid w:val="000A56F2"/>
    <w:rsid w:val="000A7993"/>
    <w:rsid w:val="000B09CD"/>
    <w:rsid w:val="000B1CEC"/>
    <w:rsid w:val="000B2719"/>
    <w:rsid w:val="000B3A8F"/>
    <w:rsid w:val="000B4AB9"/>
    <w:rsid w:val="000B55B4"/>
    <w:rsid w:val="000B58C3"/>
    <w:rsid w:val="000B61E9"/>
    <w:rsid w:val="000C0C5A"/>
    <w:rsid w:val="000C1648"/>
    <w:rsid w:val="000C165A"/>
    <w:rsid w:val="000C2E19"/>
    <w:rsid w:val="000C786F"/>
    <w:rsid w:val="000D0D07"/>
    <w:rsid w:val="000D3B84"/>
    <w:rsid w:val="000D4797"/>
    <w:rsid w:val="000E0527"/>
    <w:rsid w:val="000E106A"/>
    <w:rsid w:val="000E1E92"/>
    <w:rsid w:val="000E26F2"/>
    <w:rsid w:val="000E4D53"/>
    <w:rsid w:val="000E55EE"/>
    <w:rsid w:val="000E603E"/>
    <w:rsid w:val="000F06D6"/>
    <w:rsid w:val="000F0EB1"/>
    <w:rsid w:val="000F1106"/>
    <w:rsid w:val="000F1CA9"/>
    <w:rsid w:val="000F22F9"/>
    <w:rsid w:val="000F3BE9"/>
    <w:rsid w:val="000F3F6C"/>
    <w:rsid w:val="000F45CC"/>
    <w:rsid w:val="000F6801"/>
    <w:rsid w:val="000F6DF3"/>
    <w:rsid w:val="001005FF"/>
    <w:rsid w:val="0010212C"/>
    <w:rsid w:val="00102A93"/>
    <w:rsid w:val="00105B59"/>
    <w:rsid w:val="001062FB"/>
    <w:rsid w:val="001063E6"/>
    <w:rsid w:val="00106B94"/>
    <w:rsid w:val="00111F8B"/>
    <w:rsid w:val="00113329"/>
    <w:rsid w:val="00113423"/>
    <w:rsid w:val="00113CF4"/>
    <w:rsid w:val="00113E86"/>
    <w:rsid w:val="00114AF9"/>
    <w:rsid w:val="001153EA"/>
    <w:rsid w:val="00115643"/>
    <w:rsid w:val="00115CAD"/>
    <w:rsid w:val="00116765"/>
    <w:rsid w:val="0012050A"/>
    <w:rsid w:val="00120A6A"/>
    <w:rsid w:val="001219F5"/>
    <w:rsid w:val="00121A20"/>
    <w:rsid w:val="0012377F"/>
    <w:rsid w:val="00124314"/>
    <w:rsid w:val="00126B4A"/>
    <w:rsid w:val="0013140C"/>
    <w:rsid w:val="00132FD0"/>
    <w:rsid w:val="0013428B"/>
    <w:rsid w:val="001344C0"/>
    <w:rsid w:val="001346FA"/>
    <w:rsid w:val="00135252"/>
    <w:rsid w:val="00136B3E"/>
    <w:rsid w:val="00137179"/>
    <w:rsid w:val="00137AB5"/>
    <w:rsid w:val="00137F0B"/>
    <w:rsid w:val="00143541"/>
    <w:rsid w:val="00144CDF"/>
    <w:rsid w:val="0015017A"/>
    <w:rsid w:val="00151A3B"/>
    <w:rsid w:val="00151E23"/>
    <w:rsid w:val="001526E0"/>
    <w:rsid w:val="00153C1B"/>
    <w:rsid w:val="001551B5"/>
    <w:rsid w:val="00157FCB"/>
    <w:rsid w:val="00163C15"/>
    <w:rsid w:val="00164C64"/>
    <w:rsid w:val="00164FA1"/>
    <w:rsid w:val="001659C1"/>
    <w:rsid w:val="00167485"/>
    <w:rsid w:val="00170245"/>
    <w:rsid w:val="00173A8E"/>
    <w:rsid w:val="0017502C"/>
    <w:rsid w:val="00177961"/>
    <w:rsid w:val="001810DB"/>
    <w:rsid w:val="0018143F"/>
    <w:rsid w:val="00181FF8"/>
    <w:rsid w:val="00190AC1"/>
    <w:rsid w:val="0019341A"/>
    <w:rsid w:val="00195A06"/>
    <w:rsid w:val="00195E47"/>
    <w:rsid w:val="00196903"/>
    <w:rsid w:val="00197DF9"/>
    <w:rsid w:val="001A1987"/>
    <w:rsid w:val="001A19C6"/>
    <w:rsid w:val="001A2564"/>
    <w:rsid w:val="001A3098"/>
    <w:rsid w:val="001A41F2"/>
    <w:rsid w:val="001A5590"/>
    <w:rsid w:val="001A6173"/>
    <w:rsid w:val="001A6CBA"/>
    <w:rsid w:val="001B0D97"/>
    <w:rsid w:val="001B1C69"/>
    <w:rsid w:val="001B3CDA"/>
    <w:rsid w:val="001B45A9"/>
    <w:rsid w:val="001B5A5D"/>
    <w:rsid w:val="001C1CE5"/>
    <w:rsid w:val="001C3D2A"/>
    <w:rsid w:val="001C448B"/>
    <w:rsid w:val="001D2678"/>
    <w:rsid w:val="001D51BA"/>
    <w:rsid w:val="001D53E7"/>
    <w:rsid w:val="001D6342"/>
    <w:rsid w:val="001D6D53"/>
    <w:rsid w:val="001D6E32"/>
    <w:rsid w:val="001D7629"/>
    <w:rsid w:val="001E58E2"/>
    <w:rsid w:val="001E7AED"/>
    <w:rsid w:val="001F0EE6"/>
    <w:rsid w:val="001F3916"/>
    <w:rsid w:val="001F54C5"/>
    <w:rsid w:val="001F662C"/>
    <w:rsid w:val="001F7074"/>
    <w:rsid w:val="00200490"/>
    <w:rsid w:val="00200513"/>
    <w:rsid w:val="0020093B"/>
    <w:rsid w:val="00201F3A"/>
    <w:rsid w:val="00203A78"/>
    <w:rsid w:val="00203F96"/>
    <w:rsid w:val="002061E1"/>
    <w:rsid w:val="002069B2"/>
    <w:rsid w:val="002069EC"/>
    <w:rsid w:val="00207FA3"/>
    <w:rsid w:val="00214DA8"/>
    <w:rsid w:val="00215423"/>
    <w:rsid w:val="002158FA"/>
    <w:rsid w:val="00220600"/>
    <w:rsid w:val="002224DB"/>
    <w:rsid w:val="00223FCB"/>
    <w:rsid w:val="00224ECD"/>
    <w:rsid w:val="002252C3"/>
    <w:rsid w:val="00225C54"/>
    <w:rsid w:val="00226E49"/>
    <w:rsid w:val="00230765"/>
    <w:rsid w:val="00230D18"/>
    <w:rsid w:val="00230E4D"/>
    <w:rsid w:val="002319E4"/>
    <w:rsid w:val="00235632"/>
    <w:rsid w:val="00235872"/>
    <w:rsid w:val="00235E2D"/>
    <w:rsid w:val="00237C14"/>
    <w:rsid w:val="002404FA"/>
    <w:rsid w:val="00240974"/>
    <w:rsid w:val="00241559"/>
    <w:rsid w:val="002435B3"/>
    <w:rsid w:val="002440B6"/>
    <w:rsid w:val="002458B8"/>
    <w:rsid w:val="002458EB"/>
    <w:rsid w:val="002500C8"/>
    <w:rsid w:val="0025266F"/>
    <w:rsid w:val="00253E23"/>
    <w:rsid w:val="00257543"/>
    <w:rsid w:val="002617E7"/>
    <w:rsid w:val="00264228"/>
    <w:rsid w:val="00264334"/>
    <w:rsid w:val="0026473E"/>
    <w:rsid w:val="00266214"/>
    <w:rsid w:val="00267C83"/>
    <w:rsid w:val="0027144F"/>
    <w:rsid w:val="00271813"/>
    <w:rsid w:val="00271F3A"/>
    <w:rsid w:val="00273278"/>
    <w:rsid w:val="0027358E"/>
    <w:rsid w:val="002737F4"/>
    <w:rsid w:val="00275186"/>
    <w:rsid w:val="002805F5"/>
    <w:rsid w:val="0028063B"/>
    <w:rsid w:val="00280751"/>
    <w:rsid w:val="00280D0F"/>
    <w:rsid w:val="0028280A"/>
    <w:rsid w:val="00283ADA"/>
    <w:rsid w:val="0028445F"/>
    <w:rsid w:val="00284D0A"/>
    <w:rsid w:val="00286ACD"/>
    <w:rsid w:val="00287838"/>
    <w:rsid w:val="002907B5"/>
    <w:rsid w:val="0029093E"/>
    <w:rsid w:val="00291831"/>
    <w:rsid w:val="00292EB7"/>
    <w:rsid w:val="00292F3F"/>
    <w:rsid w:val="00296227"/>
    <w:rsid w:val="00296639"/>
    <w:rsid w:val="00296F44"/>
    <w:rsid w:val="0029777D"/>
    <w:rsid w:val="002A055E"/>
    <w:rsid w:val="002A05FB"/>
    <w:rsid w:val="002A1D4E"/>
    <w:rsid w:val="002A2869"/>
    <w:rsid w:val="002A45B9"/>
    <w:rsid w:val="002A7E79"/>
    <w:rsid w:val="002B24D6"/>
    <w:rsid w:val="002B5758"/>
    <w:rsid w:val="002B63FD"/>
    <w:rsid w:val="002B6B8E"/>
    <w:rsid w:val="002C3358"/>
    <w:rsid w:val="002C41E6"/>
    <w:rsid w:val="002D071A"/>
    <w:rsid w:val="002D10D4"/>
    <w:rsid w:val="002D34B2"/>
    <w:rsid w:val="002D48B0"/>
    <w:rsid w:val="002D5B37"/>
    <w:rsid w:val="002D7637"/>
    <w:rsid w:val="002E17F2"/>
    <w:rsid w:val="002E3610"/>
    <w:rsid w:val="002E6C49"/>
    <w:rsid w:val="002E6F8D"/>
    <w:rsid w:val="002E7CAE"/>
    <w:rsid w:val="002F10A0"/>
    <w:rsid w:val="002F2771"/>
    <w:rsid w:val="002F37A9"/>
    <w:rsid w:val="00301CE6"/>
    <w:rsid w:val="0030256B"/>
    <w:rsid w:val="00304D83"/>
    <w:rsid w:val="0030501F"/>
    <w:rsid w:val="00305C05"/>
    <w:rsid w:val="00305F9D"/>
    <w:rsid w:val="0030674A"/>
    <w:rsid w:val="00307BA1"/>
    <w:rsid w:val="00307EEA"/>
    <w:rsid w:val="00311702"/>
    <w:rsid w:val="00311961"/>
    <w:rsid w:val="00311E82"/>
    <w:rsid w:val="003127D0"/>
    <w:rsid w:val="003132F6"/>
    <w:rsid w:val="00313FC0"/>
    <w:rsid w:val="00313FD6"/>
    <w:rsid w:val="003143BD"/>
    <w:rsid w:val="00315363"/>
    <w:rsid w:val="003203ED"/>
    <w:rsid w:val="00322C9F"/>
    <w:rsid w:val="00324419"/>
    <w:rsid w:val="00324D23"/>
    <w:rsid w:val="00325601"/>
    <w:rsid w:val="00326C76"/>
    <w:rsid w:val="00331751"/>
    <w:rsid w:val="00331C5B"/>
    <w:rsid w:val="003338B5"/>
    <w:rsid w:val="00334221"/>
    <w:rsid w:val="00334579"/>
    <w:rsid w:val="00335858"/>
    <w:rsid w:val="00336BDA"/>
    <w:rsid w:val="00342BD7"/>
    <w:rsid w:val="00342CDF"/>
    <w:rsid w:val="00346DB5"/>
    <w:rsid w:val="003477B1"/>
    <w:rsid w:val="00357380"/>
    <w:rsid w:val="003602D9"/>
    <w:rsid w:val="003604CE"/>
    <w:rsid w:val="003703FD"/>
    <w:rsid w:val="00370E47"/>
    <w:rsid w:val="00370EE5"/>
    <w:rsid w:val="00372075"/>
    <w:rsid w:val="003742AC"/>
    <w:rsid w:val="00376769"/>
    <w:rsid w:val="00377CE1"/>
    <w:rsid w:val="00380C83"/>
    <w:rsid w:val="00381A09"/>
    <w:rsid w:val="00385BF0"/>
    <w:rsid w:val="003939FF"/>
    <w:rsid w:val="00395217"/>
    <w:rsid w:val="00396AB7"/>
    <w:rsid w:val="00397704"/>
    <w:rsid w:val="003A2223"/>
    <w:rsid w:val="003A27D6"/>
    <w:rsid w:val="003A27E4"/>
    <w:rsid w:val="003A2A0F"/>
    <w:rsid w:val="003A45A1"/>
    <w:rsid w:val="003A5B0A"/>
    <w:rsid w:val="003A6291"/>
    <w:rsid w:val="003A6BAC"/>
    <w:rsid w:val="003A70A4"/>
    <w:rsid w:val="003A7E8D"/>
    <w:rsid w:val="003A7EF3"/>
    <w:rsid w:val="003A7FD4"/>
    <w:rsid w:val="003B159C"/>
    <w:rsid w:val="003B369F"/>
    <w:rsid w:val="003B36A3"/>
    <w:rsid w:val="003B64BB"/>
    <w:rsid w:val="003B7FE5"/>
    <w:rsid w:val="003C11C8"/>
    <w:rsid w:val="003C1E4A"/>
    <w:rsid w:val="003C2702"/>
    <w:rsid w:val="003C5938"/>
    <w:rsid w:val="003C7806"/>
    <w:rsid w:val="003D109F"/>
    <w:rsid w:val="003D2478"/>
    <w:rsid w:val="003D3C41"/>
    <w:rsid w:val="003D3C45"/>
    <w:rsid w:val="003D405E"/>
    <w:rsid w:val="003D4CF7"/>
    <w:rsid w:val="003D5B1F"/>
    <w:rsid w:val="003E15FA"/>
    <w:rsid w:val="003E18E4"/>
    <w:rsid w:val="003E32BA"/>
    <w:rsid w:val="003E55E4"/>
    <w:rsid w:val="003E74E3"/>
    <w:rsid w:val="003F05C7"/>
    <w:rsid w:val="003F241F"/>
    <w:rsid w:val="003F2CD4"/>
    <w:rsid w:val="003F3BDF"/>
    <w:rsid w:val="003F403D"/>
    <w:rsid w:val="003F5782"/>
    <w:rsid w:val="003F68C0"/>
    <w:rsid w:val="003F6BBE"/>
    <w:rsid w:val="003F7155"/>
    <w:rsid w:val="003F7760"/>
    <w:rsid w:val="003F78BD"/>
    <w:rsid w:val="004000E8"/>
    <w:rsid w:val="00400BB3"/>
    <w:rsid w:val="00402E2B"/>
    <w:rsid w:val="0040512B"/>
    <w:rsid w:val="00405CA5"/>
    <w:rsid w:val="00407CD3"/>
    <w:rsid w:val="00410134"/>
    <w:rsid w:val="00410B72"/>
    <w:rsid w:val="00410F18"/>
    <w:rsid w:val="0041108B"/>
    <w:rsid w:val="0041249F"/>
    <w:rsid w:val="0041263E"/>
    <w:rsid w:val="00413AAC"/>
    <w:rsid w:val="00413E92"/>
    <w:rsid w:val="00421105"/>
    <w:rsid w:val="00422AA4"/>
    <w:rsid w:val="004242F4"/>
    <w:rsid w:val="00427248"/>
    <w:rsid w:val="00432EE6"/>
    <w:rsid w:val="004330C7"/>
    <w:rsid w:val="004362CC"/>
    <w:rsid w:val="00437447"/>
    <w:rsid w:val="004410B2"/>
    <w:rsid w:val="00441A92"/>
    <w:rsid w:val="004430D2"/>
    <w:rsid w:val="004431DC"/>
    <w:rsid w:val="00444F56"/>
    <w:rsid w:val="00446488"/>
    <w:rsid w:val="00451787"/>
    <w:rsid w:val="004517AA"/>
    <w:rsid w:val="00451A09"/>
    <w:rsid w:val="0045205F"/>
    <w:rsid w:val="00452CAC"/>
    <w:rsid w:val="00456137"/>
    <w:rsid w:val="0045675C"/>
    <w:rsid w:val="00457565"/>
    <w:rsid w:val="00457B71"/>
    <w:rsid w:val="00460A36"/>
    <w:rsid w:val="00460F75"/>
    <w:rsid w:val="0046114A"/>
    <w:rsid w:val="004611F3"/>
    <w:rsid w:val="00461C51"/>
    <w:rsid w:val="00463758"/>
    <w:rsid w:val="0046625D"/>
    <w:rsid w:val="004669E2"/>
    <w:rsid w:val="00467BAF"/>
    <w:rsid w:val="00470C31"/>
    <w:rsid w:val="00470DE9"/>
    <w:rsid w:val="00471DE0"/>
    <w:rsid w:val="00472D44"/>
    <w:rsid w:val="004734D0"/>
    <w:rsid w:val="00474844"/>
    <w:rsid w:val="00475523"/>
    <w:rsid w:val="0047556B"/>
    <w:rsid w:val="004755B3"/>
    <w:rsid w:val="00477768"/>
    <w:rsid w:val="004826A3"/>
    <w:rsid w:val="004848D9"/>
    <w:rsid w:val="004865B7"/>
    <w:rsid w:val="00491CBB"/>
    <w:rsid w:val="00492BC5"/>
    <w:rsid w:val="004964F1"/>
    <w:rsid w:val="004A16BC"/>
    <w:rsid w:val="004A2B94"/>
    <w:rsid w:val="004A34FE"/>
    <w:rsid w:val="004A4CA7"/>
    <w:rsid w:val="004A51AA"/>
    <w:rsid w:val="004A6F96"/>
    <w:rsid w:val="004A7371"/>
    <w:rsid w:val="004B0E74"/>
    <w:rsid w:val="004B429A"/>
    <w:rsid w:val="004B44B2"/>
    <w:rsid w:val="004B4578"/>
    <w:rsid w:val="004B6F6A"/>
    <w:rsid w:val="004B7C0C"/>
    <w:rsid w:val="004C3898"/>
    <w:rsid w:val="004C3C39"/>
    <w:rsid w:val="004C5060"/>
    <w:rsid w:val="004D36B1"/>
    <w:rsid w:val="004D3AD2"/>
    <w:rsid w:val="004D7A21"/>
    <w:rsid w:val="004D7EBD"/>
    <w:rsid w:val="004E10C6"/>
    <w:rsid w:val="004E2680"/>
    <w:rsid w:val="004E28F9"/>
    <w:rsid w:val="004E45B1"/>
    <w:rsid w:val="004E462E"/>
    <w:rsid w:val="004E5026"/>
    <w:rsid w:val="004E56DC"/>
    <w:rsid w:val="004E63BC"/>
    <w:rsid w:val="004E6FF1"/>
    <w:rsid w:val="004E76F4"/>
    <w:rsid w:val="004F0B4E"/>
    <w:rsid w:val="004F0B6C"/>
    <w:rsid w:val="004F2078"/>
    <w:rsid w:val="004F4896"/>
    <w:rsid w:val="004F4DA3"/>
    <w:rsid w:val="0050521C"/>
    <w:rsid w:val="00506557"/>
    <w:rsid w:val="0050677A"/>
    <w:rsid w:val="00506990"/>
    <w:rsid w:val="0051079B"/>
    <w:rsid w:val="005108D8"/>
    <w:rsid w:val="005116F9"/>
    <w:rsid w:val="0051421D"/>
    <w:rsid w:val="005153A7"/>
    <w:rsid w:val="0051541D"/>
    <w:rsid w:val="005219CF"/>
    <w:rsid w:val="0052206A"/>
    <w:rsid w:val="0052217E"/>
    <w:rsid w:val="00525545"/>
    <w:rsid w:val="005308B7"/>
    <w:rsid w:val="00530DBE"/>
    <w:rsid w:val="005324D5"/>
    <w:rsid w:val="005333A2"/>
    <w:rsid w:val="005337FA"/>
    <w:rsid w:val="00534B59"/>
    <w:rsid w:val="00536759"/>
    <w:rsid w:val="00537C62"/>
    <w:rsid w:val="00546970"/>
    <w:rsid w:val="00551496"/>
    <w:rsid w:val="0055343F"/>
    <w:rsid w:val="00554E19"/>
    <w:rsid w:val="0056121F"/>
    <w:rsid w:val="00566E78"/>
    <w:rsid w:val="00572505"/>
    <w:rsid w:val="00577E9B"/>
    <w:rsid w:val="00582809"/>
    <w:rsid w:val="00583BCC"/>
    <w:rsid w:val="0058798C"/>
    <w:rsid w:val="005900FA"/>
    <w:rsid w:val="00591772"/>
    <w:rsid w:val="005935A4"/>
    <w:rsid w:val="005948C2"/>
    <w:rsid w:val="00594F46"/>
    <w:rsid w:val="00595796"/>
    <w:rsid w:val="00595D1C"/>
    <w:rsid w:val="00595DCA"/>
    <w:rsid w:val="00596002"/>
    <w:rsid w:val="00596E79"/>
    <w:rsid w:val="0059779B"/>
    <w:rsid w:val="005A0C44"/>
    <w:rsid w:val="005A209A"/>
    <w:rsid w:val="005A662D"/>
    <w:rsid w:val="005B1409"/>
    <w:rsid w:val="005B2ED4"/>
    <w:rsid w:val="005B35D7"/>
    <w:rsid w:val="005B392A"/>
    <w:rsid w:val="005B3AA3"/>
    <w:rsid w:val="005B6B0F"/>
    <w:rsid w:val="005B6F83"/>
    <w:rsid w:val="005C2066"/>
    <w:rsid w:val="005C45F1"/>
    <w:rsid w:val="005C4F06"/>
    <w:rsid w:val="005C74FB"/>
    <w:rsid w:val="005C7531"/>
    <w:rsid w:val="005C775A"/>
    <w:rsid w:val="005D0A6F"/>
    <w:rsid w:val="005D1602"/>
    <w:rsid w:val="005D4777"/>
    <w:rsid w:val="005E1D20"/>
    <w:rsid w:val="005E385F"/>
    <w:rsid w:val="005E5B81"/>
    <w:rsid w:val="005F1BBE"/>
    <w:rsid w:val="005F2CB1"/>
    <w:rsid w:val="005F3025"/>
    <w:rsid w:val="005F569B"/>
    <w:rsid w:val="005F618C"/>
    <w:rsid w:val="005F70BD"/>
    <w:rsid w:val="00600CE5"/>
    <w:rsid w:val="0060283C"/>
    <w:rsid w:val="00604F14"/>
    <w:rsid w:val="00604F31"/>
    <w:rsid w:val="00611B83"/>
    <w:rsid w:val="00613257"/>
    <w:rsid w:val="00615364"/>
    <w:rsid w:val="00620A71"/>
    <w:rsid w:val="00620D80"/>
    <w:rsid w:val="006234A6"/>
    <w:rsid w:val="00624EE3"/>
    <w:rsid w:val="00630001"/>
    <w:rsid w:val="006311B3"/>
    <w:rsid w:val="0063284C"/>
    <w:rsid w:val="00633BE8"/>
    <w:rsid w:val="00636398"/>
    <w:rsid w:val="006368D3"/>
    <w:rsid w:val="006377EC"/>
    <w:rsid w:val="0064151F"/>
    <w:rsid w:val="00641533"/>
    <w:rsid w:val="006415AF"/>
    <w:rsid w:val="0064208D"/>
    <w:rsid w:val="00643475"/>
    <w:rsid w:val="0064396A"/>
    <w:rsid w:val="0064624E"/>
    <w:rsid w:val="00646CCC"/>
    <w:rsid w:val="00650AB9"/>
    <w:rsid w:val="00652936"/>
    <w:rsid w:val="00655733"/>
    <w:rsid w:val="00655ACD"/>
    <w:rsid w:val="0065677C"/>
    <w:rsid w:val="00656A92"/>
    <w:rsid w:val="00656DDE"/>
    <w:rsid w:val="0066011D"/>
    <w:rsid w:val="00660251"/>
    <w:rsid w:val="006607C0"/>
    <w:rsid w:val="006613A6"/>
    <w:rsid w:val="00662064"/>
    <w:rsid w:val="006627A2"/>
    <w:rsid w:val="006634E6"/>
    <w:rsid w:val="006655EE"/>
    <w:rsid w:val="00667938"/>
    <w:rsid w:val="00667EE7"/>
    <w:rsid w:val="00670922"/>
    <w:rsid w:val="00670BE1"/>
    <w:rsid w:val="0067218F"/>
    <w:rsid w:val="00673F5A"/>
    <w:rsid w:val="006741F2"/>
    <w:rsid w:val="00674CC3"/>
    <w:rsid w:val="00675C72"/>
    <w:rsid w:val="0067655A"/>
    <w:rsid w:val="006771F9"/>
    <w:rsid w:val="006776D7"/>
    <w:rsid w:val="00681003"/>
    <w:rsid w:val="006817C9"/>
    <w:rsid w:val="00683D47"/>
    <w:rsid w:val="00683ECE"/>
    <w:rsid w:val="0068649B"/>
    <w:rsid w:val="006870E1"/>
    <w:rsid w:val="00690D5D"/>
    <w:rsid w:val="00695FC2"/>
    <w:rsid w:val="00696949"/>
    <w:rsid w:val="00697052"/>
    <w:rsid w:val="00697DB1"/>
    <w:rsid w:val="006A22FC"/>
    <w:rsid w:val="006A36C4"/>
    <w:rsid w:val="006A46FB"/>
    <w:rsid w:val="006A5E28"/>
    <w:rsid w:val="006A697B"/>
    <w:rsid w:val="006A7AFF"/>
    <w:rsid w:val="006B1816"/>
    <w:rsid w:val="006B2099"/>
    <w:rsid w:val="006B3E02"/>
    <w:rsid w:val="006B50CF"/>
    <w:rsid w:val="006B67C9"/>
    <w:rsid w:val="006B7BAA"/>
    <w:rsid w:val="006C03B8"/>
    <w:rsid w:val="006C0DB7"/>
    <w:rsid w:val="006C566E"/>
    <w:rsid w:val="006C5EC9"/>
    <w:rsid w:val="006C6059"/>
    <w:rsid w:val="006C6376"/>
    <w:rsid w:val="006C71A4"/>
    <w:rsid w:val="006C7522"/>
    <w:rsid w:val="006D0CB7"/>
    <w:rsid w:val="006D2CFB"/>
    <w:rsid w:val="006D6F08"/>
    <w:rsid w:val="006E062C"/>
    <w:rsid w:val="006E1C82"/>
    <w:rsid w:val="006E28B7"/>
    <w:rsid w:val="006E2A5B"/>
    <w:rsid w:val="006E2A9B"/>
    <w:rsid w:val="006E3310"/>
    <w:rsid w:val="006E3B9F"/>
    <w:rsid w:val="006E4E39"/>
    <w:rsid w:val="006E509B"/>
    <w:rsid w:val="006E565E"/>
    <w:rsid w:val="006E673D"/>
    <w:rsid w:val="006E788D"/>
    <w:rsid w:val="006E7D3B"/>
    <w:rsid w:val="006F1B70"/>
    <w:rsid w:val="006F341D"/>
    <w:rsid w:val="006F3CDE"/>
    <w:rsid w:val="006F464A"/>
    <w:rsid w:val="006F58D4"/>
    <w:rsid w:val="006F6582"/>
    <w:rsid w:val="0070346E"/>
    <w:rsid w:val="00704E6E"/>
    <w:rsid w:val="00704EDB"/>
    <w:rsid w:val="00706101"/>
    <w:rsid w:val="00707072"/>
    <w:rsid w:val="00707D61"/>
    <w:rsid w:val="0071134F"/>
    <w:rsid w:val="007121E6"/>
    <w:rsid w:val="00712287"/>
    <w:rsid w:val="00712772"/>
    <w:rsid w:val="007144ED"/>
    <w:rsid w:val="007148D3"/>
    <w:rsid w:val="007157C3"/>
    <w:rsid w:val="00715B9A"/>
    <w:rsid w:val="007174B7"/>
    <w:rsid w:val="007232A8"/>
    <w:rsid w:val="00723A6D"/>
    <w:rsid w:val="00724C8E"/>
    <w:rsid w:val="007257D0"/>
    <w:rsid w:val="007267DD"/>
    <w:rsid w:val="00726EA6"/>
    <w:rsid w:val="00727208"/>
    <w:rsid w:val="00727680"/>
    <w:rsid w:val="0073202A"/>
    <w:rsid w:val="007348B1"/>
    <w:rsid w:val="007362A6"/>
    <w:rsid w:val="00736D7D"/>
    <w:rsid w:val="007377AA"/>
    <w:rsid w:val="00740BB8"/>
    <w:rsid w:val="00740E58"/>
    <w:rsid w:val="00741EA0"/>
    <w:rsid w:val="00741F54"/>
    <w:rsid w:val="00742FCA"/>
    <w:rsid w:val="00743BDC"/>
    <w:rsid w:val="007445A0"/>
    <w:rsid w:val="0074524B"/>
    <w:rsid w:val="00746842"/>
    <w:rsid w:val="00747D8B"/>
    <w:rsid w:val="00751228"/>
    <w:rsid w:val="007571E1"/>
    <w:rsid w:val="00757A16"/>
    <w:rsid w:val="007604B2"/>
    <w:rsid w:val="00765281"/>
    <w:rsid w:val="0076680C"/>
    <w:rsid w:val="00766BAD"/>
    <w:rsid w:val="007729A2"/>
    <w:rsid w:val="00772D37"/>
    <w:rsid w:val="00774AF7"/>
    <w:rsid w:val="007755F2"/>
    <w:rsid w:val="00776971"/>
    <w:rsid w:val="00780A80"/>
    <w:rsid w:val="0078160F"/>
    <w:rsid w:val="0078177E"/>
    <w:rsid w:val="0078304C"/>
    <w:rsid w:val="0078344C"/>
    <w:rsid w:val="00783673"/>
    <w:rsid w:val="00785490"/>
    <w:rsid w:val="00791415"/>
    <w:rsid w:val="007925EA"/>
    <w:rsid w:val="00793CD8"/>
    <w:rsid w:val="00795AE4"/>
    <w:rsid w:val="00795C92"/>
    <w:rsid w:val="00796231"/>
    <w:rsid w:val="00797DA6"/>
    <w:rsid w:val="007A1CB3"/>
    <w:rsid w:val="007A21FF"/>
    <w:rsid w:val="007A306F"/>
    <w:rsid w:val="007A43A6"/>
    <w:rsid w:val="007A58A6"/>
    <w:rsid w:val="007A71CC"/>
    <w:rsid w:val="007B1462"/>
    <w:rsid w:val="007B3D2D"/>
    <w:rsid w:val="007B50AE"/>
    <w:rsid w:val="007B51DF"/>
    <w:rsid w:val="007B5E59"/>
    <w:rsid w:val="007C05DD"/>
    <w:rsid w:val="007C3D18"/>
    <w:rsid w:val="007C517D"/>
    <w:rsid w:val="007C60BF"/>
    <w:rsid w:val="007C6A07"/>
    <w:rsid w:val="007C6D49"/>
    <w:rsid w:val="007C75A1"/>
    <w:rsid w:val="007C77A5"/>
    <w:rsid w:val="007D04E5"/>
    <w:rsid w:val="007D0EA9"/>
    <w:rsid w:val="007D166C"/>
    <w:rsid w:val="007D1D38"/>
    <w:rsid w:val="007D3632"/>
    <w:rsid w:val="007D5901"/>
    <w:rsid w:val="007D7526"/>
    <w:rsid w:val="007E214D"/>
    <w:rsid w:val="007E4610"/>
    <w:rsid w:val="007E4715"/>
    <w:rsid w:val="007E4BFF"/>
    <w:rsid w:val="007E505B"/>
    <w:rsid w:val="007E7091"/>
    <w:rsid w:val="007F030F"/>
    <w:rsid w:val="007F2D40"/>
    <w:rsid w:val="007F332D"/>
    <w:rsid w:val="0080281E"/>
    <w:rsid w:val="008036B6"/>
    <w:rsid w:val="00803FAE"/>
    <w:rsid w:val="00804732"/>
    <w:rsid w:val="0080605F"/>
    <w:rsid w:val="00807786"/>
    <w:rsid w:val="008108A1"/>
    <w:rsid w:val="00810E31"/>
    <w:rsid w:val="00811FCB"/>
    <w:rsid w:val="00812468"/>
    <w:rsid w:val="008158D6"/>
    <w:rsid w:val="00817196"/>
    <w:rsid w:val="008235DB"/>
    <w:rsid w:val="00824AB4"/>
    <w:rsid w:val="00825C42"/>
    <w:rsid w:val="00825D25"/>
    <w:rsid w:val="00826871"/>
    <w:rsid w:val="00827D6F"/>
    <w:rsid w:val="00831ADD"/>
    <w:rsid w:val="00833D37"/>
    <w:rsid w:val="008376AC"/>
    <w:rsid w:val="00840393"/>
    <w:rsid w:val="00840B2A"/>
    <w:rsid w:val="008444E8"/>
    <w:rsid w:val="00844E80"/>
    <w:rsid w:val="00846FE7"/>
    <w:rsid w:val="0085240F"/>
    <w:rsid w:val="0085256A"/>
    <w:rsid w:val="0085268C"/>
    <w:rsid w:val="00856911"/>
    <w:rsid w:val="00860FD9"/>
    <w:rsid w:val="00862294"/>
    <w:rsid w:val="008677FD"/>
    <w:rsid w:val="008706D4"/>
    <w:rsid w:val="00870F8A"/>
    <w:rsid w:val="008719A4"/>
    <w:rsid w:val="00871B04"/>
    <w:rsid w:val="00871D23"/>
    <w:rsid w:val="00872781"/>
    <w:rsid w:val="00872926"/>
    <w:rsid w:val="00874312"/>
    <w:rsid w:val="0087437C"/>
    <w:rsid w:val="00874E2F"/>
    <w:rsid w:val="00875CD7"/>
    <w:rsid w:val="00876B4D"/>
    <w:rsid w:val="00877F18"/>
    <w:rsid w:val="0088057B"/>
    <w:rsid w:val="00883551"/>
    <w:rsid w:val="0088722C"/>
    <w:rsid w:val="008876B0"/>
    <w:rsid w:val="00890D60"/>
    <w:rsid w:val="008941E3"/>
    <w:rsid w:val="00894569"/>
    <w:rsid w:val="00894A88"/>
    <w:rsid w:val="00895386"/>
    <w:rsid w:val="008967AB"/>
    <w:rsid w:val="008A01AC"/>
    <w:rsid w:val="008A0443"/>
    <w:rsid w:val="008A21FF"/>
    <w:rsid w:val="008A2CE2"/>
    <w:rsid w:val="008A30AC"/>
    <w:rsid w:val="008A44B8"/>
    <w:rsid w:val="008A51A8"/>
    <w:rsid w:val="008A54C7"/>
    <w:rsid w:val="008A77D8"/>
    <w:rsid w:val="008B0483"/>
    <w:rsid w:val="008B120C"/>
    <w:rsid w:val="008B15F2"/>
    <w:rsid w:val="008B3DA1"/>
    <w:rsid w:val="008B51A0"/>
    <w:rsid w:val="008B592A"/>
    <w:rsid w:val="008B7B5C"/>
    <w:rsid w:val="008C0C99"/>
    <w:rsid w:val="008C0E7D"/>
    <w:rsid w:val="008C2017"/>
    <w:rsid w:val="008C4958"/>
    <w:rsid w:val="008C4BAA"/>
    <w:rsid w:val="008C6AE8"/>
    <w:rsid w:val="008C7573"/>
    <w:rsid w:val="008D00A5"/>
    <w:rsid w:val="008D32E1"/>
    <w:rsid w:val="008D34F1"/>
    <w:rsid w:val="008D39D8"/>
    <w:rsid w:val="008D4835"/>
    <w:rsid w:val="008D6D1A"/>
    <w:rsid w:val="008E065E"/>
    <w:rsid w:val="008E0927"/>
    <w:rsid w:val="008E1909"/>
    <w:rsid w:val="008F121F"/>
    <w:rsid w:val="008F1EAB"/>
    <w:rsid w:val="008F33DC"/>
    <w:rsid w:val="008F4687"/>
    <w:rsid w:val="008F477F"/>
    <w:rsid w:val="00902350"/>
    <w:rsid w:val="0090336B"/>
    <w:rsid w:val="00904A62"/>
    <w:rsid w:val="009053AA"/>
    <w:rsid w:val="00905E37"/>
    <w:rsid w:val="00906939"/>
    <w:rsid w:val="00910B7D"/>
    <w:rsid w:val="00911267"/>
    <w:rsid w:val="00911DFB"/>
    <w:rsid w:val="009139D9"/>
    <w:rsid w:val="00914AD8"/>
    <w:rsid w:val="009150C4"/>
    <w:rsid w:val="00916079"/>
    <w:rsid w:val="00917CE9"/>
    <w:rsid w:val="00920BF2"/>
    <w:rsid w:val="00922010"/>
    <w:rsid w:val="00931BD9"/>
    <w:rsid w:val="00932375"/>
    <w:rsid w:val="00932F6D"/>
    <w:rsid w:val="00933D0A"/>
    <w:rsid w:val="009368F3"/>
    <w:rsid w:val="00940731"/>
    <w:rsid w:val="00940D4E"/>
    <w:rsid w:val="00941636"/>
    <w:rsid w:val="00943742"/>
    <w:rsid w:val="009456A4"/>
    <w:rsid w:val="00945C05"/>
    <w:rsid w:val="00946945"/>
    <w:rsid w:val="00947713"/>
    <w:rsid w:val="00950DE7"/>
    <w:rsid w:val="00953920"/>
    <w:rsid w:val="00953D47"/>
    <w:rsid w:val="00954C33"/>
    <w:rsid w:val="0095681E"/>
    <w:rsid w:val="009572D4"/>
    <w:rsid w:val="009614BB"/>
    <w:rsid w:val="00961921"/>
    <w:rsid w:val="0096430A"/>
    <w:rsid w:val="0096554B"/>
    <w:rsid w:val="0096584A"/>
    <w:rsid w:val="009665A0"/>
    <w:rsid w:val="00971F08"/>
    <w:rsid w:val="0097603D"/>
    <w:rsid w:val="0097680B"/>
    <w:rsid w:val="00976949"/>
    <w:rsid w:val="00980332"/>
    <w:rsid w:val="00980477"/>
    <w:rsid w:val="009822DE"/>
    <w:rsid w:val="009843A1"/>
    <w:rsid w:val="009847D1"/>
    <w:rsid w:val="00985253"/>
    <w:rsid w:val="009853B3"/>
    <w:rsid w:val="009859A4"/>
    <w:rsid w:val="00990630"/>
    <w:rsid w:val="00991761"/>
    <w:rsid w:val="009934CD"/>
    <w:rsid w:val="00994DCA"/>
    <w:rsid w:val="009960EC"/>
    <w:rsid w:val="009970DD"/>
    <w:rsid w:val="009A0FBA"/>
    <w:rsid w:val="009A1601"/>
    <w:rsid w:val="009A3BB6"/>
    <w:rsid w:val="009A462D"/>
    <w:rsid w:val="009A5CBA"/>
    <w:rsid w:val="009A5D92"/>
    <w:rsid w:val="009A7E94"/>
    <w:rsid w:val="009B1D1F"/>
    <w:rsid w:val="009B1F30"/>
    <w:rsid w:val="009B3AC2"/>
    <w:rsid w:val="009B4DF4"/>
    <w:rsid w:val="009B564E"/>
    <w:rsid w:val="009B6527"/>
    <w:rsid w:val="009B7834"/>
    <w:rsid w:val="009B7E87"/>
    <w:rsid w:val="009B7F2D"/>
    <w:rsid w:val="009C0169"/>
    <w:rsid w:val="009C403E"/>
    <w:rsid w:val="009C7E88"/>
    <w:rsid w:val="009D4FF0"/>
    <w:rsid w:val="009D68F4"/>
    <w:rsid w:val="009D703C"/>
    <w:rsid w:val="009D713B"/>
    <w:rsid w:val="009D718F"/>
    <w:rsid w:val="009E068F"/>
    <w:rsid w:val="009E0CBF"/>
    <w:rsid w:val="009E1492"/>
    <w:rsid w:val="009E14E0"/>
    <w:rsid w:val="009E35DB"/>
    <w:rsid w:val="009E39D9"/>
    <w:rsid w:val="009E40D2"/>
    <w:rsid w:val="009E47A3"/>
    <w:rsid w:val="009F08F3"/>
    <w:rsid w:val="009F2AD9"/>
    <w:rsid w:val="009F344F"/>
    <w:rsid w:val="009F6DCC"/>
    <w:rsid w:val="00A0063A"/>
    <w:rsid w:val="00A02EEC"/>
    <w:rsid w:val="00A031D8"/>
    <w:rsid w:val="00A048A8"/>
    <w:rsid w:val="00A04F49"/>
    <w:rsid w:val="00A12716"/>
    <w:rsid w:val="00A13E54"/>
    <w:rsid w:val="00A14210"/>
    <w:rsid w:val="00A17631"/>
    <w:rsid w:val="00A17F63"/>
    <w:rsid w:val="00A210AA"/>
    <w:rsid w:val="00A2193B"/>
    <w:rsid w:val="00A2351A"/>
    <w:rsid w:val="00A2440F"/>
    <w:rsid w:val="00A264A9"/>
    <w:rsid w:val="00A26DCF"/>
    <w:rsid w:val="00A27785"/>
    <w:rsid w:val="00A30187"/>
    <w:rsid w:val="00A3448A"/>
    <w:rsid w:val="00A35081"/>
    <w:rsid w:val="00A3610C"/>
    <w:rsid w:val="00A36297"/>
    <w:rsid w:val="00A372FE"/>
    <w:rsid w:val="00A41E2B"/>
    <w:rsid w:val="00A45282"/>
    <w:rsid w:val="00A45B74"/>
    <w:rsid w:val="00A47881"/>
    <w:rsid w:val="00A509F3"/>
    <w:rsid w:val="00A522CB"/>
    <w:rsid w:val="00A52E1D"/>
    <w:rsid w:val="00A53BF7"/>
    <w:rsid w:val="00A5493E"/>
    <w:rsid w:val="00A60C7E"/>
    <w:rsid w:val="00A61499"/>
    <w:rsid w:val="00A62A77"/>
    <w:rsid w:val="00A63483"/>
    <w:rsid w:val="00A657D7"/>
    <w:rsid w:val="00A660AC"/>
    <w:rsid w:val="00A67E6C"/>
    <w:rsid w:val="00A71B99"/>
    <w:rsid w:val="00A739D0"/>
    <w:rsid w:val="00A74F39"/>
    <w:rsid w:val="00A75372"/>
    <w:rsid w:val="00A761D4"/>
    <w:rsid w:val="00A77EC4"/>
    <w:rsid w:val="00A80D59"/>
    <w:rsid w:val="00A83413"/>
    <w:rsid w:val="00A86154"/>
    <w:rsid w:val="00A92879"/>
    <w:rsid w:val="00A9442A"/>
    <w:rsid w:val="00A96A2C"/>
    <w:rsid w:val="00A96B79"/>
    <w:rsid w:val="00AA016F"/>
    <w:rsid w:val="00AA1ED6"/>
    <w:rsid w:val="00AA2B1C"/>
    <w:rsid w:val="00AA3168"/>
    <w:rsid w:val="00AA3680"/>
    <w:rsid w:val="00AA3CF6"/>
    <w:rsid w:val="00AA4419"/>
    <w:rsid w:val="00AA51D6"/>
    <w:rsid w:val="00AA7276"/>
    <w:rsid w:val="00AA7ACE"/>
    <w:rsid w:val="00AB0BC8"/>
    <w:rsid w:val="00AB0C32"/>
    <w:rsid w:val="00AB11CA"/>
    <w:rsid w:val="00AB14D9"/>
    <w:rsid w:val="00AB33A0"/>
    <w:rsid w:val="00AB4AB8"/>
    <w:rsid w:val="00AB655E"/>
    <w:rsid w:val="00AB6CE3"/>
    <w:rsid w:val="00AC007F"/>
    <w:rsid w:val="00AC0A2C"/>
    <w:rsid w:val="00AC18AC"/>
    <w:rsid w:val="00AC1CA4"/>
    <w:rsid w:val="00AC2ECD"/>
    <w:rsid w:val="00AC3119"/>
    <w:rsid w:val="00AC49FB"/>
    <w:rsid w:val="00AC52E3"/>
    <w:rsid w:val="00AC5A10"/>
    <w:rsid w:val="00AD0AA3"/>
    <w:rsid w:val="00AD1A52"/>
    <w:rsid w:val="00AD3F94"/>
    <w:rsid w:val="00AD4A5A"/>
    <w:rsid w:val="00AD717B"/>
    <w:rsid w:val="00AD7E33"/>
    <w:rsid w:val="00AE210A"/>
    <w:rsid w:val="00AE27AC"/>
    <w:rsid w:val="00AE40E0"/>
    <w:rsid w:val="00AE4DBA"/>
    <w:rsid w:val="00AE4F07"/>
    <w:rsid w:val="00AF03BD"/>
    <w:rsid w:val="00AF0F66"/>
    <w:rsid w:val="00AF1C5D"/>
    <w:rsid w:val="00AF4191"/>
    <w:rsid w:val="00AF42D7"/>
    <w:rsid w:val="00AF67A0"/>
    <w:rsid w:val="00AF67A3"/>
    <w:rsid w:val="00B00588"/>
    <w:rsid w:val="00B006FE"/>
    <w:rsid w:val="00B007CB"/>
    <w:rsid w:val="00B02AA9"/>
    <w:rsid w:val="00B02FA3"/>
    <w:rsid w:val="00B035A1"/>
    <w:rsid w:val="00B05084"/>
    <w:rsid w:val="00B05271"/>
    <w:rsid w:val="00B07169"/>
    <w:rsid w:val="00B157F9"/>
    <w:rsid w:val="00B17A64"/>
    <w:rsid w:val="00B20256"/>
    <w:rsid w:val="00B20D09"/>
    <w:rsid w:val="00B21620"/>
    <w:rsid w:val="00B25854"/>
    <w:rsid w:val="00B2763F"/>
    <w:rsid w:val="00B276D9"/>
    <w:rsid w:val="00B27AAC"/>
    <w:rsid w:val="00B27B0F"/>
    <w:rsid w:val="00B300FC"/>
    <w:rsid w:val="00B30929"/>
    <w:rsid w:val="00B32D23"/>
    <w:rsid w:val="00B33626"/>
    <w:rsid w:val="00B372AA"/>
    <w:rsid w:val="00B40445"/>
    <w:rsid w:val="00B409E0"/>
    <w:rsid w:val="00B41888"/>
    <w:rsid w:val="00B421EE"/>
    <w:rsid w:val="00B4387C"/>
    <w:rsid w:val="00B45A52"/>
    <w:rsid w:val="00B46175"/>
    <w:rsid w:val="00B47AA0"/>
    <w:rsid w:val="00B53060"/>
    <w:rsid w:val="00B548B7"/>
    <w:rsid w:val="00B664C7"/>
    <w:rsid w:val="00B66A32"/>
    <w:rsid w:val="00B7060C"/>
    <w:rsid w:val="00B739F6"/>
    <w:rsid w:val="00B80FA0"/>
    <w:rsid w:val="00B81A6C"/>
    <w:rsid w:val="00B833E0"/>
    <w:rsid w:val="00B85103"/>
    <w:rsid w:val="00B85388"/>
    <w:rsid w:val="00B85DE5"/>
    <w:rsid w:val="00B90ABF"/>
    <w:rsid w:val="00B90F73"/>
    <w:rsid w:val="00B914D0"/>
    <w:rsid w:val="00B93B59"/>
    <w:rsid w:val="00B9406A"/>
    <w:rsid w:val="00BA2280"/>
    <w:rsid w:val="00BA2A08"/>
    <w:rsid w:val="00BA3DF6"/>
    <w:rsid w:val="00BA56D2"/>
    <w:rsid w:val="00BA5B83"/>
    <w:rsid w:val="00BA76E0"/>
    <w:rsid w:val="00BB0412"/>
    <w:rsid w:val="00BB23EF"/>
    <w:rsid w:val="00BB2A25"/>
    <w:rsid w:val="00BB3148"/>
    <w:rsid w:val="00BB51E9"/>
    <w:rsid w:val="00BC0FDC"/>
    <w:rsid w:val="00BC156D"/>
    <w:rsid w:val="00BC3053"/>
    <w:rsid w:val="00BC4D2E"/>
    <w:rsid w:val="00BC5C1C"/>
    <w:rsid w:val="00BC6C78"/>
    <w:rsid w:val="00BC6FA0"/>
    <w:rsid w:val="00BD389D"/>
    <w:rsid w:val="00BD48AC"/>
    <w:rsid w:val="00BD5F1A"/>
    <w:rsid w:val="00BE018E"/>
    <w:rsid w:val="00BE1234"/>
    <w:rsid w:val="00BE2FA6"/>
    <w:rsid w:val="00BE333F"/>
    <w:rsid w:val="00BE52DE"/>
    <w:rsid w:val="00BE7406"/>
    <w:rsid w:val="00BE7603"/>
    <w:rsid w:val="00BF035A"/>
    <w:rsid w:val="00BF3279"/>
    <w:rsid w:val="00BF72F5"/>
    <w:rsid w:val="00BF74C7"/>
    <w:rsid w:val="00BF7BE4"/>
    <w:rsid w:val="00C015F1"/>
    <w:rsid w:val="00C01E15"/>
    <w:rsid w:val="00C01F33"/>
    <w:rsid w:val="00C02CC6"/>
    <w:rsid w:val="00C040F7"/>
    <w:rsid w:val="00C04197"/>
    <w:rsid w:val="00C044AB"/>
    <w:rsid w:val="00C05706"/>
    <w:rsid w:val="00C07377"/>
    <w:rsid w:val="00C10478"/>
    <w:rsid w:val="00C1147F"/>
    <w:rsid w:val="00C12107"/>
    <w:rsid w:val="00C13649"/>
    <w:rsid w:val="00C146C1"/>
    <w:rsid w:val="00C14D4B"/>
    <w:rsid w:val="00C154BB"/>
    <w:rsid w:val="00C17623"/>
    <w:rsid w:val="00C20445"/>
    <w:rsid w:val="00C21363"/>
    <w:rsid w:val="00C24F34"/>
    <w:rsid w:val="00C2555E"/>
    <w:rsid w:val="00C268E6"/>
    <w:rsid w:val="00C279B5"/>
    <w:rsid w:val="00C27B04"/>
    <w:rsid w:val="00C27C45"/>
    <w:rsid w:val="00C30252"/>
    <w:rsid w:val="00C3719D"/>
    <w:rsid w:val="00C37CB2"/>
    <w:rsid w:val="00C42E00"/>
    <w:rsid w:val="00C44095"/>
    <w:rsid w:val="00C473A5"/>
    <w:rsid w:val="00C52337"/>
    <w:rsid w:val="00C54995"/>
    <w:rsid w:val="00C54D41"/>
    <w:rsid w:val="00C60532"/>
    <w:rsid w:val="00C605DA"/>
    <w:rsid w:val="00C60783"/>
    <w:rsid w:val="00C6418B"/>
    <w:rsid w:val="00C64672"/>
    <w:rsid w:val="00C654D6"/>
    <w:rsid w:val="00C673A3"/>
    <w:rsid w:val="00C7011C"/>
    <w:rsid w:val="00C7014C"/>
    <w:rsid w:val="00C70697"/>
    <w:rsid w:val="00C72093"/>
    <w:rsid w:val="00C72EF4"/>
    <w:rsid w:val="00C73621"/>
    <w:rsid w:val="00C744FE"/>
    <w:rsid w:val="00C75D2F"/>
    <w:rsid w:val="00C767BE"/>
    <w:rsid w:val="00C76E3C"/>
    <w:rsid w:val="00C81568"/>
    <w:rsid w:val="00C8157C"/>
    <w:rsid w:val="00C83B81"/>
    <w:rsid w:val="00C85AC0"/>
    <w:rsid w:val="00C85B38"/>
    <w:rsid w:val="00C8733F"/>
    <w:rsid w:val="00C9027A"/>
    <w:rsid w:val="00C9068E"/>
    <w:rsid w:val="00C9236D"/>
    <w:rsid w:val="00C93814"/>
    <w:rsid w:val="00C93C4B"/>
    <w:rsid w:val="00C944AB"/>
    <w:rsid w:val="00C95B40"/>
    <w:rsid w:val="00CA005E"/>
    <w:rsid w:val="00CA1ED8"/>
    <w:rsid w:val="00CA5D4C"/>
    <w:rsid w:val="00CB0854"/>
    <w:rsid w:val="00CB1F63"/>
    <w:rsid w:val="00CB49F9"/>
    <w:rsid w:val="00CB54F4"/>
    <w:rsid w:val="00CB62DB"/>
    <w:rsid w:val="00CB7170"/>
    <w:rsid w:val="00CC040E"/>
    <w:rsid w:val="00CC111F"/>
    <w:rsid w:val="00CC2011"/>
    <w:rsid w:val="00CC2AA6"/>
    <w:rsid w:val="00CC3EA0"/>
    <w:rsid w:val="00CC7B45"/>
    <w:rsid w:val="00CD0B59"/>
    <w:rsid w:val="00CD1188"/>
    <w:rsid w:val="00CD2C5A"/>
    <w:rsid w:val="00CD2ED1"/>
    <w:rsid w:val="00CD337B"/>
    <w:rsid w:val="00CD7C0C"/>
    <w:rsid w:val="00CE0424"/>
    <w:rsid w:val="00CE21F2"/>
    <w:rsid w:val="00CE7561"/>
    <w:rsid w:val="00CF1354"/>
    <w:rsid w:val="00CF3855"/>
    <w:rsid w:val="00CF3B1F"/>
    <w:rsid w:val="00CF3BF6"/>
    <w:rsid w:val="00CF625B"/>
    <w:rsid w:val="00CF687E"/>
    <w:rsid w:val="00CF7BBA"/>
    <w:rsid w:val="00D0349B"/>
    <w:rsid w:val="00D05582"/>
    <w:rsid w:val="00D056D3"/>
    <w:rsid w:val="00D0687B"/>
    <w:rsid w:val="00D077C2"/>
    <w:rsid w:val="00D10249"/>
    <w:rsid w:val="00D115C3"/>
    <w:rsid w:val="00D11897"/>
    <w:rsid w:val="00D125D6"/>
    <w:rsid w:val="00D13135"/>
    <w:rsid w:val="00D13E4E"/>
    <w:rsid w:val="00D20F61"/>
    <w:rsid w:val="00D21577"/>
    <w:rsid w:val="00D239A7"/>
    <w:rsid w:val="00D23F47"/>
    <w:rsid w:val="00D324EC"/>
    <w:rsid w:val="00D332DE"/>
    <w:rsid w:val="00D34501"/>
    <w:rsid w:val="00D36E71"/>
    <w:rsid w:val="00D37D87"/>
    <w:rsid w:val="00D40989"/>
    <w:rsid w:val="00D40B33"/>
    <w:rsid w:val="00D42B45"/>
    <w:rsid w:val="00D4318F"/>
    <w:rsid w:val="00D438BF"/>
    <w:rsid w:val="00D440F8"/>
    <w:rsid w:val="00D4560F"/>
    <w:rsid w:val="00D46512"/>
    <w:rsid w:val="00D465B3"/>
    <w:rsid w:val="00D546FF"/>
    <w:rsid w:val="00D55AD5"/>
    <w:rsid w:val="00D576CA"/>
    <w:rsid w:val="00D61AF5"/>
    <w:rsid w:val="00D6295C"/>
    <w:rsid w:val="00D652B5"/>
    <w:rsid w:val="00D66155"/>
    <w:rsid w:val="00D70078"/>
    <w:rsid w:val="00D708B0"/>
    <w:rsid w:val="00D729D6"/>
    <w:rsid w:val="00D77306"/>
    <w:rsid w:val="00D77B1D"/>
    <w:rsid w:val="00D8021F"/>
    <w:rsid w:val="00D80383"/>
    <w:rsid w:val="00D8175D"/>
    <w:rsid w:val="00D823C6"/>
    <w:rsid w:val="00D8327F"/>
    <w:rsid w:val="00D851DC"/>
    <w:rsid w:val="00D856F3"/>
    <w:rsid w:val="00D86B4D"/>
    <w:rsid w:val="00D86CA3"/>
    <w:rsid w:val="00D871CE"/>
    <w:rsid w:val="00D87E6E"/>
    <w:rsid w:val="00D9196D"/>
    <w:rsid w:val="00D92067"/>
    <w:rsid w:val="00D92982"/>
    <w:rsid w:val="00D9625B"/>
    <w:rsid w:val="00DA18FF"/>
    <w:rsid w:val="00DA305E"/>
    <w:rsid w:val="00DA5417"/>
    <w:rsid w:val="00DA56E8"/>
    <w:rsid w:val="00DA5E58"/>
    <w:rsid w:val="00DB0A9F"/>
    <w:rsid w:val="00DB3605"/>
    <w:rsid w:val="00DB377D"/>
    <w:rsid w:val="00DB409E"/>
    <w:rsid w:val="00DB6774"/>
    <w:rsid w:val="00DB73CE"/>
    <w:rsid w:val="00DC0AD8"/>
    <w:rsid w:val="00DC2D36"/>
    <w:rsid w:val="00DC4951"/>
    <w:rsid w:val="00DC53EF"/>
    <w:rsid w:val="00DD20CC"/>
    <w:rsid w:val="00DD37D5"/>
    <w:rsid w:val="00DD5E8F"/>
    <w:rsid w:val="00DE1551"/>
    <w:rsid w:val="00DE5608"/>
    <w:rsid w:val="00DE58D0"/>
    <w:rsid w:val="00DE654F"/>
    <w:rsid w:val="00DE72D3"/>
    <w:rsid w:val="00DF0B6E"/>
    <w:rsid w:val="00DF15E0"/>
    <w:rsid w:val="00DF37A0"/>
    <w:rsid w:val="00DF6BA3"/>
    <w:rsid w:val="00DF700E"/>
    <w:rsid w:val="00DF7DEE"/>
    <w:rsid w:val="00E109F5"/>
    <w:rsid w:val="00E110E7"/>
    <w:rsid w:val="00E11B20"/>
    <w:rsid w:val="00E12D41"/>
    <w:rsid w:val="00E16DE0"/>
    <w:rsid w:val="00E17FA2"/>
    <w:rsid w:val="00E22330"/>
    <w:rsid w:val="00E271F6"/>
    <w:rsid w:val="00E27F11"/>
    <w:rsid w:val="00E30B5A"/>
    <w:rsid w:val="00E3123D"/>
    <w:rsid w:val="00E31293"/>
    <w:rsid w:val="00E31461"/>
    <w:rsid w:val="00E31D43"/>
    <w:rsid w:val="00E31E94"/>
    <w:rsid w:val="00E32608"/>
    <w:rsid w:val="00E34188"/>
    <w:rsid w:val="00E34B6E"/>
    <w:rsid w:val="00E35559"/>
    <w:rsid w:val="00E3723A"/>
    <w:rsid w:val="00E37860"/>
    <w:rsid w:val="00E41219"/>
    <w:rsid w:val="00E446F1"/>
    <w:rsid w:val="00E451AC"/>
    <w:rsid w:val="00E46886"/>
    <w:rsid w:val="00E47AEF"/>
    <w:rsid w:val="00E51950"/>
    <w:rsid w:val="00E53B75"/>
    <w:rsid w:val="00E53FEF"/>
    <w:rsid w:val="00E540BB"/>
    <w:rsid w:val="00E54CBB"/>
    <w:rsid w:val="00E54E3B"/>
    <w:rsid w:val="00E5604D"/>
    <w:rsid w:val="00E57565"/>
    <w:rsid w:val="00E60458"/>
    <w:rsid w:val="00E63838"/>
    <w:rsid w:val="00E64434"/>
    <w:rsid w:val="00E6456B"/>
    <w:rsid w:val="00E6718A"/>
    <w:rsid w:val="00E67C51"/>
    <w:rsid w:val="00E72EFC"/>
    <w:rsid w:val="00E7542F"/>
    <w:rsid w:val="00E758EC"/>
    <w:rsid w:val="00E816EC"/>
    <w:rsid w:val="00E8234C"/>
    <w:rsid w:val="00E83722"/>
    <w:rsid w:val="00E83AA9"/>
    <w:rsid w:val="00E85928"/>
    <w:rsid w:val="00E87822"/>
    <w:rsid w:val="00E90395"/>
    <w:rsid w:val="00E90E49"/>
    <w:rsid w:val="00E917F9"/>
    <w:rsid w:val="00E9291C"/>
    <w:rsid w:val="00E93FFE"/>
    <w:rsid w:val="00E94CD0"/>
    <w:rsid w:val="00E94F8A"/>
    <w:rsid w:val="00E97523"/>
    <w:rsid w:val="00EA5A5F"/>
    <w:rsid w:val="00EA6DC1"/>
    <w:rsid w:val="00EA7A41"/>
    <w:rsid w:val="00EB00EA"/>
    <w:rsid w:val="00EB077B"/>
    <w:rsid w:val="00EB431A"/>
    <w:rsid w:val="00EB445A"/>
    <w:rsid w:val="00EB4570"/>
    <w:rsid w:val="00EB4622"/>
    <w:rsid w:val="00EB4EA2"/>
    <w:rsid w:val="00EB5856"/>
    <w:rsid w:val="00EB64EC"/>
    <w:rsid w:val="00EB6A96"/>
    <w:rsid w:val="00EC1A1F"/>
    <w:rsid w:val="00EC24D5"/>
    <w:rsid w:val="00EC27C6"/>
    <w:rsid w:val="00EC39FD"/>
    <w:rsid w:val="00EC4207"/>
    <w:rsid w:val="00EC4410"/>
    <w:rsid w:val="00EC5581"/>
    <w:rsid w:val="00EC5653"/>
    <w:rsid w:val="00EC71CE"/>
    <w:rsid w:val="00EC7E34"/>
    <w:rsid w:val="00ED1006"/>
    <w:rsid w:val="00ED2818"/>
    <w:rsid w:val="00ED478D"/>
    <w:rsid w:val="00EE1A7A"/>
    <w:rsid w:val="00EE3F42"/>
    <w:rsid w:val="00EE4993"/>
    <w:rsid w:val="00EE5832"/>
    <w:rsid w:val="00EF18FE"/>
    <w:rsid w:val="00EF197F"/>
    <w:rsid w:val="00EF1A07"/>
    <w:rsid w:val="00EF4111"/>
    <w:rsid w:val="00EF506F"/>
    <w:rsid w:val="00EF5787"/>
    <w:rsid w:val="00EF60D0"/>
    <w:rsid w:val="00F011B0"/>
    <w:rsid w:val="00F02C89"/>
    <w:rsid w:val="00F03F73"/>
    <w:rsid w:val="00F0482B"/>
    <w:rsid w:val="00F0528D"/>
    <w:rsid w:val="00F054B2"/>
    <w:rsid w:val="00F06597"/>
    <w:rsid w:val="00F06C67"/>
    <w:rsid w:val="00F06D69"/>
    <w:rsid w:val="00F06DFD"/>
    <w:rsid w:val="00F071D1"/>
    <w:rsid w:val="00F07533"/>
    <w:rsid w:val="00F10629"/>
    <w:rsid w:val="00F11414"/>
    <w:rsid w:val="00F15FA5"/>
    <w:rsid w:val="00F209B7"/>
    <w:rsid w:val="00F20D7A"/>
    <w:rsid w:val="00F20F5C"/>
    <w:rsid w:val="00F2340F"/>
    <w:rsid w:val="00F2376F"/>
    <w:rsid w:val="00F2388C"/>
    <w:rsid w:val="00F243D8"/>
    <w:rsid w:val="00F27196"/>
    <w:rsid w:val="00F30828"/>
    <w:rsid w:val="00F313D6"/>
    <w:rsid w:val="00F31ADA"/>
    <w:rsid w:val="00F3477B"/>
    <w:rsid w:val="00F35703"/>
    <w:rsid w:val="00F40F0C"/>
    <w:rsid w:val="00F4467B"/>
    <w:rsid w:val="00F45B9E"/>
    <w:rsid w:val="00F462A7"/>
    <w:rsid w:val="00F4766C"/>
    <w:rsid w:val="00F5060E"/>
    <w:rsid w:val="00F507D1"/>
    <w:rsid w:val="00F50817"/>
    <w:rsid w:val="00F519CE"/>
    <w:rsid w:val="00F51ADA"/>
    <w:rsid w:val="00F53005"/>
    <w:rsid w:val="00F5637E"/>
    <w:rsid w:val="00F56903"/>
    <w:rsid w:val="00F60203"/>
    <w:rsid w:val="00F607C5"/>
    <w:rsid w:val="00F60DEA"/>
    <w:rsid w:val="00F62048"/>
    <w:rsid w:val="00F6302A"/>
    <w:rsid w:val="00F63950"/>
    <w:rsid w:val="00F64C2B"/>
    <w:rsid w:val="00F651BE"/>
    <w:rsid w:val="00F67F53"/>
    <w:rsid w:val="00F703BE"/>
    <w:rsid w:val="00F70BCA"/>
    <w:rsid w:val="00F71F69"/>
    <w:rsid w:val="00F72B72"/>
    <w:rsid w:val="00F72D2A"/>
    <w:rsid w:val="00F7462B"/>
    <w:rsid w:val="00F74BB9"/>
    <w:rsid w:val="00F75582"/>
    <w:rsid w:val="00F76EFA"/>
    <w:rsid w:val="00F804BE"/>
    <w:rsid w:val="00F817CE"/>
    <w:rsid w:val="00F81BB5"/>
    <w:rsid w:val="00F82E6A"/>
    <w:rsid w:val="00F83C82"/>
    <w:rsid w:val="00F8456C"/>
    <w:rsid w:val="00F859D8"/>
    <w:rsid w:val="00F868F5"/>
    <w:rsid w:val="00F902DE"/>
    <w:rsid w:val="00F9044E"/>
    <w:rsid w:val="00F9056A"/>
    <w:rsid w:val="00F90F8D"/>
    <w:rsid w:val="00F92782"/>
    <w:rsid w:val="00F93AA9"/>
    <w:rsid w:val="00F94F28"/>
    <w:rsid w:val="00F96985"/>
    <w:rsid w:val="00F96E4D"/>
    <w:rsid w:val="00F97838"/>
    <w:rsid w:val="00FA0F2A"/>
    <w:rsid w:val="00FA10EB"/>
    <w:rsid w:val="00FA1248"/>
    <w:rsid w:val="00FA2BB3"/>
    <w:rsid w:val="00FA3B5D"/>
    <w:rsid w:val="00FA60AD"/>
    <w:rsid w:val="00FB179D"/>
    <w:rsid w:val="00FB38A5"/>
    <w:rsid w:val="00FB4C80"/>
    <w:rsid w:val="00FB50E4"/>
    <w:rsid w:val="00FB6A6A"/>
    <w:rsid w:val="00FB7183"/>
    <w:rsid w:val="00FC2FC0"/>
    <w:rsid w:val="00FC7429"/>
    <w:rsid w:val="00FD0401"/>
    <w:rsid w:val="00FD07F6"/>
    <w:rsid w:val="00FD18F5"/>
    <w:rsid w:val="00FD1EC8"/>
    <w:rsid w:val="00FD47ED"/>
    <w:rsid w:val="00FD74DB"/>
    <w:rsid w:val="00FD7660"/>
    <w:rsid w:val="00FE0655"/>
    <w:rsid w:val="00FE1061"/>
    <w:rsid w:val="00FE2365"/>
    <w:rsid w:val="00FE37D7"/>
    <w:rsid w:val="00FE4C7B"/>
    <w:rsid w:val="00FE557C"/>
    <w:rsid w:val="00FE5633"/>
    <w:rsid w:val="00FE5682"/>
    <w:rsid w:val="00FE63BF"/>
    <w:rsid w:val="00FE7336"/>
    <w:rsid w:val="00FE787C"/>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41D"/>
    <w:rPr>
      <w:rFonts w:ascii="Times New Roman" w:hAnsi="Times New Roman"/>
      <w:sz w:val="24"/>
      <w:szCs w:val="24"/>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sz w:val="20"/>
      <w:szCs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2924"/>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358655560">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1100221171">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553392303">
          <w:marLeft w:val="274"/>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4BB1B-E9C6-46D5-BB8B-42CE31A35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purl.org/dc/dcmitype/"/>
    <ds:schemaRef ds:uri="http://schemas.microsoft.com/office/infopath/2007/PartnerControls"/>
    <ds:schemaRef ds:uri="http://purl.org/dc/elements/1.1/"/>
    <ds:schemaRef ds:uri="http://schemas.microsoft.com/office/2006/documentManagement/typ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1660</Words>
  <Characters>8804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2021-10-21T14:39:00Z</dcterms:created>
  <dcterms:modified xsi:type="dcterms:W3CDTF">2021-10-21T14:39:00Z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